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Pr="003B631B" w:rsidRDefault="003B631B" w:rsidP="003B631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учреждение дополнительного образования</w:t>
      </w:r>
    </w:p>
    <w:p w:rsidR="003B631B" w:rsidRPr="003B631B" w:rsidRDefault="003B631B" w:rsidP="003B631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«Детско-юношеский центр города Гвардейска»</w:t>
      </w:r>
    </w:p>
    <w:p w:rsidR="003B631B" w:rsidRPr="00776354" w:rsidRDefault="003B631B" w:rsidP="003B631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3"/>
        <w:gridCol w:w="4785"/>
      </w:tblGrid>
      <w:tr w:rsidR="003B631B" w:rsidTr="00733763">
        <w:tc>
          <w:tcPr>
            <w:tcW w:w="5563" w:type="dxa"/>
          </w:tcPr>
          <w:p w:rsidR="003B631B" w:rsidRDefault="003B631B" w:rsidP="0073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31B" w:rsidRDefault="003B631B" w:rsidP="0073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31B" w:rsidRDefault="003B631B" w:rsidP="0073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 на заседании</w:t>
            </w:r>
          </w:p>
          <w:p w:rsidR="003B631B" w:rsidRPr="001A488C" w:rsidRDefault="003B631B" w:rsidP="0073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r w:rsidRPr="001A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</w:p>
          <w:p w:rsidR="003B631B" w:rsidRPr="001A488C" w:rsidRDefault="003B631B" w:rsidP="0073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«15» 05. 2020</w:t>
            </w:r>
            <w:r w:rsidRPr="001A4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B631B" w:rsidRPr="001A488C" w:rsidRDefault="003B631B" w:rsidP="00733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4</w:t>
            </w:r>
          </w:p>
          <w:p w:rsidR="003B631B" w:rsidRDefault="003B631B" w:rsidP="0073376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B631B" w:rsidRPr="001A488C" w:rsidRDefault="003B631B" w:rsidP="007337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Pr="00833B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5BCD66" wp14:editId="59E38317">
                  <wp:extent cx="2324323" cy="1552575"/>
                  <wp:effectExtent l="0" t="0" r="0" b="0"/>
                  <wp:docPr id="6" name="Рисунок 6" descr="C:\Users\User - DYC\Desktop\img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 - DYC\Desktop\img2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170" cy="1553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31B" w:rsidRDefault="003B631B" w:rsidP="0073376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P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P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P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Pr="003B631B" w:rsidRDefault="003B631B" w:rsidP="003B631B">
      <w:pPr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3B631B">
        <w:rPr>
          <w:rFonts w:ascii="Times New Roman" w:eastAsia="Calibri" w:hAnsi="Times New Roman" w:cs="Times New Roman"/>
          <w:sz w:val="52"/>
          <w:szCs w:val="52"/>
        </w:rPr>
        <w:t>Годовой календарный учебный график</w:t>
      </w:r>
    </w:p>
    <w:p w:rsidR="003B631B" w:rsidRPr="003B631B" w:rsidRDefault="003B631B" w:rsidP="003B631B">
      <w:pPr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3B631B">
        <w:rPr>
          <w:rFonts w:ascii="Times New Roman" w:eastAsia="Calibri" w:hAnsi="Times New Roman" w:cs="Times New Roman"/>
          <w:sz w:val="52"/>
          <w:szCs w:val="52"/>
        </w:rPr>
        <w:t xml:space="preserve"> на 20</w:t>
      </w:r>
      <w:r>
        <w:rPr>
          <w:rFonts w:ascii="Times New Roman" w:eastAsia="Calibri" w:hAnsi="Times New Roman" w:cs="Times New Roman"/>
          <w:sz w:val="52"/>
          <w:szCs w:val="52"/>
        </w:rPr>
        <w:t>20</w:t>
      </w:r>
      <w:r w:rsidRPr="003B631B">
        <w:rPr>
          <w:rFonts w:ascii="Times New Roman" w:eastAsia="Calibri" w:hAnsi="Times New Roman" w:cs="Times New Roman"/>
          <w:sz w:val="52"/>
          <w:szCs w:val="52"/>
        </w:rPr>
        <w:t>-20</w:t>
      </w:r>
      <w:r>
        <w:rPr>
          <w:rFonts w:ascii="Times New Roman" w:eastAsia="Calibri" w:hAnsi="Times New Roman" w:cs="Times New Roman"/>
          <w:sz w:val="52"/>
          <w:szCs w:val="52"/>
        </w:rPr>
        <w:t>21</w:t>
      </w:r>
      <w:r w:rsidRPr="003B631B">
        <w:rPr>
          <w:rFonts w:ascii="Times New Roman" w:eastAsia="Calibri" w:hAnsi="Times New Roman" w:cs="Times New Roman"/>
          <w:sz w:val="52"/>
          <w:szCs w:val="52"/>
        </w:rPr>
        <w:t xml:space="preserve"> учебный год</w:t>
      </w:r>
    </w:p>
    <w:p w:rsidR="003B631B" w:rsidRP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P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P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P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P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P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P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P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P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P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P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P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P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P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P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P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P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P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P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P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P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631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Гвардейск    2020</w:t>
      </w:r>
    </w:p>
    <w:p w:rsidR="003B631B" w:rsidRP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P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P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Pr="003B631B" w:rsidRDefault="003B631B" w:rsidP="003B63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631B" w:rsidRPr="003B631B" w:rsidRDefault="003B631B" w:rsidP="003B631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631B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3B631B" w:rsidRPr="003B631B" w:rsidRDefault="003B631B" w:rsidP="003B63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sz w:val="24"/>
          <w:szCs w:val="24"/>
        </w:rPr>
        <w:t>Годовой календарный учебный график на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3B631B">
        <w:rPr>
          <w:rFonts w:ascii="Times New Roman" w:eastAsia="Calibri" w:hAnsi="Times New Roman" w:cs="Times New Roman"/>
          <w:sz w:val="24"/>
          <w:szCs w:val="24"/>
        </w:rPr>
        <w:t>-20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3B631B">
        <w:rPr>
          <w:rFonts w:ascii="Times New Roman" w:eastAsia="Calibri" w:hAnsi="Times New Roman" w:cs="Times New Roman"/>
          <w:sz w:val="24"/>
          <w:szCs w:val="24"/>
        </w:rPr>
        <w:t xml:space="preserve"> учебный год является документом, регламентирующим организацию образовательного процесса в 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B631B">
        <w:rPr>
          <w:rFonts w:ascii="Times New Roman" w:eastAsia="Calibri" w:hAnsi="Times New Roman" w:cs="Times New Roman"/>
          <w:sz w:val="24"/>
          <w:szCs w:val="24"/>
        </w:rPr>
        <w:t>У ДО «ДЮЦ гор. Гвардейска» (далее – Учреждение).</w:t>
      </w:r>
    </w:p>
    <w:p w:rsidR="003B631B" w:rsidRPr="003B631B" w:rsidRDefault="003B631B" w:rsidP="003B631B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sz w:val="24"/>
          <w:szCs w:val="24"/>
        </w:rPr>
        <w:t>Режим функционирования Учреждения устанавливается на основе следующих документов:</w:t>
      </w:r>
    </w:p>
    <w:p w:rsidR="003B631B" w:rsidRPr="003B631B" w:rsidRDefault="003B631B" w:rsidP="003B631B">
      <w:pPr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sz w:val="24"/>
          <w:szCs w:val="24"/>
        </w:rPr>
        <w:t>Федеральный закон «Об образовании в Российской Федерации» от 29.12.2012 № 273-ФЗ.</w:t>
      </w:r>
    </w:p>
    <w:p w:rsidR="003B631B" w:rsidRPr="003B631B" w:rsidRDefault="003B631B" w:rsidP="003B631B">
      <w:pPr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sz w:val="24"/>
          <w:szCs w:val="24"/>
        </w:rPr>
        <w:t>Указ Президента Российской Федерации «О мерах по реализации государственной политики в области образования и науки» от 07.05.2012 № 599</w:t>
      </w:r>
    </w:p>
    <w:p w:rsidR="003B631B" w:rsidRPr="003B631B" w:rsidRDefault="003B631B" w:rsidP="003B631B">
      <w:pPr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sz w:val="24"/>
          <w:szCs w:val="24"/>
        </w:rPr>
        <w:t>Указ Президента Российской Федерации «О мероприятиях по реализации государственной социальной политики» от 07.05.2012 № 597.</w:t>
      </w:r>
    </w:p>
    <w:p w:rsidR="003B631B" w:rsidRPr="003B631B" w:rsidRDefault="003B631B" w:rsidP="003B631B">
      <w:pPr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sz w:val="24"/>
          <w:szCs w:val="24"/>
        </w:rPr>
        <w:t>Распоряжение Правительства РФ от 30 декабря 2012 г. №2620-р.</w:t>
      </w:r>
    </w:p>
    <w:p w:rsidR="003B631B" w:rsidRPr="003B631B" w:rsidRDefault="003B631B" w:rsidP="003B631B">
      <w:pPr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sz w:val="24"/>
          <w:szCs w:val="24"/>
        </w:rPr>
        <w:t>Проект межведомственной программы развития дополнительного образования детей в Российской Федерации до 2020 года.</w:t>
      </w:r>
    </w:p>
    <w:p w:rsidR="003B631B" w:rsidRPr="003B631B" w:rsidRDefault="003B631B" w:rsidP="003B631B">
      <w:pPr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sz w:val="24"/>
          <w:szCs w:val="24"/>
        </w:rPr>
        <w:t>Приказ Министерства просвещения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3B631B" w:rsidRPr="003B631B" w:rsidRDefault="003B631B" w:rsidP="003B631B">
      <w:pPr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04.07.2014 N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3B631B" w:rsidRPr="003B631B" w:rsidRDefault="003B631B" w:rsidP="003B631B">
      <w:pPr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sz w:val="24"/>
          <w:szCs w:val="24"/>
        </w:rPr>
        <w:t>Устав Учреждения;</w:t>
      </w:r>
    </w:p>
    <w:p w:rsidR="003B631B" w:rsidRPr="003B631B" w:rsidRDefault="003B631B" w:rsidP="003B631B">
      <w:pPr>
        <w:numPr>
          <w:ilvl w:val="0"/>
          <w:numId w:val="1"/>
        </w:numPr>
        <w:tabs>
          <w:tab w:val="left" w:pos="142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sz w:val="24"/>
          <w:szCs w:val="24"/>
        </w:rPr>
        <w:t>Правила внутреннего трудового распорядка.</w:t>
      </w:r>
    </w:p>
    <w:p w:rsidR="003B631B" w:rsidRPr="003B631B" w:rsidRDefault="003B631B" w:rsidP="003B631B">
      <w:pPr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631B" w:rsidRPr="003B631B" w:rsidRDefault="003B631B" w:rsidP="003B631B">
      <w:pPr>
        <w:tabs>
          <w:tab w:val="left" w:pos="1276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631B">
        <w:rPr>
          <w:rFonts w:ascii="Times New Roman" w:eastAsia="Calibri" w:hAnsi="Times New Roman" w:cs="Times New Roman"/>
          <w:b/>
          <w:sz w:val="24"/>
          <w:szCs w:val="24"/>
        </w:rPr>
        <w:t>2. Регламентирование образовательного процесса</w:t>
      </w:r>
    </w:p>
    <w:p w:rsidR="003B631B" w:rsidRPr="003B631B" w:rsidRDefault="003B631B" w:rsidP="003B631B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sz w:val="24"/>
          <w:szCs w:val="24"/>
        </w:rPr>
        <w:t>Учреждение работает с 8.00 до 19.00 часов ежедневно.</w:t>
      </w:r>
    </w:p>
    <w:p w:rsidR="003B631B" w:rsidRPr="003B631B" w:rsidRDefault="003B631B" w:rsidP="003B631B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sz w:val="24"/>
          <w:szCs w:val="24"/>
        </w:rPr>
        <w:t xml:space="preserve">Учреждение реализует дополнительные общеразвивающие программы в течение всего календарного года, включая каникулярное время. </w:t>
      </w:r>
    </w:p>
    <w:p w:rsidR="003B631B" w:rsidRPr="003B631B" w:rsidRDefault="003B631B" w:rsidP="003B631B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sz w:val="24"/>
          <w:szCs w:val="24"/>
        </w:rPr>
        <w:t>Учебный год начинается 1 сентября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3B631B">
        <w:rPr>
          <w:rFonts w:ascii="Times New Roman" w:eastAsia="Calibri" w:hAnsi="Times New Roman" w:cs="Times New Roman"/>
          <w:sz w:val="24"/>
          <w:szCs w:val="24"/>
        </w:rPr>
        <w:t xml:space="preserve"> года, заканчивается 31 мая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3B631B">
        <w:rPr>
          <w:rFonts w:ascii="Times New Roman" w:eastAsia="Calibri" w:hAnsi="Times New Roman" w:cs="Times New Roman"/>
          <w:sz w:val="24"/>
          <w:szCs w:val="24"/>
        </w:rPr>
        <w:t xml:space="preserve"> года. </w:t>
      </w:r>
    </w:p>
    <w:p w:rsidR="003B631B" w:rsidRPr="003B631B" w:rsidRDefault="003B631B" w:rsidP="003B63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sz w:val="24"/>
          <w:szCs w:val="24"/>
        </w:rPr>
        <w:t>В группах 1-го года обучения в период с 1 по 15 сентября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3B631B">
        <w:rPr>
          <w:rFonts w:ascii="Times New Roman" w:eastAsia="Calibri" w:hAnsi="Times New Roman" w:cs="Times New Roman"/>
          <w:sz w:val="24"/>
          <w:szCs w:val="24"/>
        </w:rPr>
        <w:t xml:space="preserve"> года проводятся мероприятия по комплектованию учебных групп.</w:t>
      </w:r>
    </w:p>
    <w:p w:rsidR="003B631B" w:rsidRPr="003B631B" w:rsidRDefault="003B631B" w:rsidP="003B63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sz w:val="24"/>
          <w:szCs w:val="24"/>
        </w:rPr>
        <w:t>Во время каникул, выходные и праздничные дни Учреждение работает по специальному расписанию, в соответствии с планом мероприятий учреждения, в рамках действующего трудового законодательства Российской Федерации.</w:t>
      </w:r>
    </w:p>
    <w:p w:rsidR="003B631B" w:rsidRPr="003B631B" w:rsidRDefault="003B631B" w:rsidP="003B631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sz w:val="24"/>
          <w:szCs w:val="24"/>
        </w:rPr>
        <w:t>В период с 26 по 31 мая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3B631B">
        <w:rPr>
          <w:rFonts w:ascii="Times New Roman" w:eastAsia="Calibri" w:hAnsi="Times New Roman" w:cs="Times New Roman"/>
          <w:sz w:val="24"/>
          <w:szCs w:val="24"/>
        </w:rPr>
        <w:t xml:space="preserve"> года, в случае реализации дополнительной общеразвивающей программы в полном объеме в соответствии с учебным и календарно-тематическим планами, в дни проведения занятий по расписанию проводятся мероприятия воспитательного характера, которые включаются в планы воспитательной работы рабочей программы и записываются в Журнал учета работы учебных групп в дни занятий в соответствии с утвержденным расписанием на странице «Учет массовых мероприятий с обучающимися».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3793"/>
        <w:gridCol w:w="4287"/>
      </w:tblGrid>
      <w:tr w:rsidR="003B631B" w:rsidRPr="003B631B" w:rsidTr="00733763">
        <w:tc>
          <w:tcPr>
            <w:tcW w:w="1161" w:type="pct"/>
          </w:tcPr>
          <w:p w:rsidR="003B631B" w:rsidRPr="003B631B" w:rsidRDefault="003B631B" w:rsidP="003B63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63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Этапы образовательного процесса</w:t>
            </w:r>
            <w:r w:rsidRPr="003B63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(года обучения)</w:t>
            </w:r>
          </w:p>
        </w:tc>
        <w:tc>
          <w:tcPr>
            <w:tcW w:w="1802" w:type="pct"/>
            <w:vAlign w:val="center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63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год обучения</w:t>
            </w:r>
          </w:p>
        </w:tc>
        <w:tc>
          <w:tcPr>
            <w:tcW w:w="2037" w:type="pct"/>
            <w:vAlign w:val="center"/>
          </w:tcPr>
          <w:p w:rsidR="003B631B" w:rsidRPr="003B631B" w:rsidRDefault="003B631B" w:rsidP="003B631B">
            <w:pPr>
              <w:spacing w:after="0" w:line="240" w:lineRule="auto"/>
              <w:ind w:right="-17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63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и более года обучения</w:t>
            </w:r>
          </w:p>
        </w:tc>
      </w:tr>
      <w:tr w:rsidR="003B631B" w:rsidRPr="003B631B" w:rsidTr="00733763">
        <w:tc>
          <w:tcPr>
            <w:tcW w:w="1161" w:type="pct"/>
            <w:vAlign w:val="center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учебных групп</w:t>
            </w:r>
          </w:p>
        </w:tc>
        <w:tc>
          <w:tcPr>
            <w:tcW w:w="1802" w:type="pct"/>
            <w:vAlign w:val="center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С 1 по 15 сентября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37" w:type="pct"/>
            <w:vAlign w:val="center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С 1 по 15 сентября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– </w:t>
            </w: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набор в группы на вакантные места</w:t>
            </w:r>
          </w:p>
        </w:tc>
      </w:tr>
      <w:tr w:rsidR="003B631B" w:rsidRPr="003B631B" w:rsidTr="00733763">
        <w:tc>
          <w:tcPr>
            <w:tcW w:w="1161" w:type="pct"/>
            <w:vAlign w:val="center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Начало учебных занятий</w:t>
            </w:r>
          </w:p>
        </w:tc>
        <w:tc>
          <w:tcPr>
            <w:tcW w:w="1802" w:type="pct"/>
            <w:vAlign w:val="center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С 15 сентября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37" w:type="pct"/>
            <w:vAlign w:val="center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 2020</w:t>
            </w: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B631B" w:rsidRPr="003B631B" w:rsidTr="00733763">
        <w:tc>
          <w:tcPr>
            <w:tcW w:w="1161" w:type="pct"/>
            <w:vAlign w:val="center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</w:t>
            </w:r>
          </w:p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802" w:type="pct"/>
            <w:vAlign w:val="center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36 недель</w:t>
            </w:r>
          </w:p>
        </w:tc>
        <w:tc>
          <w:tcPr>
            <w:tcW w:w="2037" w:type="pct"/>
            <w:vAlign w:val="center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38 недель (не включая проведение учебно-тренировочных сборов, походов в летний период)</w:t>
            </w:r>
          </w:p>
        </w:tc>
      </w:tr>
      <w:tr w:rsidR="003B631B" w:rsidRPr="003B631B" w:rsidTr="00733763">
        <w:tc>
          <w:tcPr>
            <w:tcW w:w="1161" w:type="pct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занятий, перерывы между занятиями</w:t>
            </w:r>
          </w:p>
        </w:tc>
        <w:tc>
          <w:tcPr>
            <w:tcW w:w="3839" w:type="pct"/>
            <w:gridSpan w:val="2"/>
            <w:vAlign w:val="center"/>
          </w:tcPr>
          <w:p w:rsidR="003B631B" w:rsidRPr="003B631B" w:rsidRDefault="003B631B" w:rsidP="003B6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проводятся по расписанию, утвержденному директором. Продолжительность занятий определяется образовательной программой в </w:t>
            </w: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академических часах в соответствии с возрастными и психолого-педагогическими особенностями обучающихся и нормами СанПиН. </w:t>
            </w:r>
          </w:p>
          <w:p w:rsidR="003B631B" w:rsidRPr="003B631B" w:rsidRDefault="003B631B" w:rsidP="003B6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академического часа составляет: для детей дошкольного возраста - 25 минут с перерывами 5 минут; для младших школьников – 30 минут с перерывами 10 минут; для школьников 5-11 классов – 45 минут с перерывами 10 минут</w:t>
            </w:r>
          </w:p>
          <w:p w:rsidR="003B631B" w:rsidRPr="003B631B" w:rsidRDefault="003B631B" w:rsidP="003B631B">
            <w:pPr>
              <w:spacing w:after="0" w:line="240" w:lineRule="auto"/>
              <w:ind w:right="-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После каждого академического часа и между учебными группами устанавливается перерыв - не менее 10 минут</w:t>
            </w:r>
          </w:p>
        </w:tc>
      </w:tr>
      <w:tr w:rsidR="003B631B" w:rsidRPr="003B631B" w:rsidTr="00733763">
        <w:tc>
          <w:tcPr>
            <w:tcW w:w="1161" w:type="pct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Кратность проведения занятий</w:t>
            </w:r>
          </w:p>
        </w:tc>
        <w:tc>
          <w:tcPr>
            <w:tcW w:w="3839" w:type="pct"/>
            <w:gridSpan w:val="2"/>
            <w:vAlign w:val="center"/>
          </w:tcPr>
          <w:p w:rsidR="003B631B" w:rsidRPr="003B631B" w:rsidRDefault="003B631B" w:rsidP="003B6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Нагрузка на каждую учебную группу равномерно распределяется в течение учебной недели, в соответствии с рекомендуемым режимом занятий (Приложение № 3 </w:t>
            </w:r>
            <w:proofErr w:type="gramStart"/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к СанПиН</w:t>
            </w:r>
            <w:proofErr w:type="gramEnd"/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2.4.4.3172-14):</w:t>
            </w:r>
          </w:p>
          <w:p w:rsidR="003B631B" w:rsidRPr="003B631B" w:rsidRDefault="003B631B" w:rsidP="003B631B">
            <w:pPr>
              <w:spacing w:after="0" w:line="240" w:lineRule="auto"/>
              <w:ind w:left="540" w:hanging="5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до 4 часов в неделю – 2 раза в неделю;</w:t>
            </w:r>
          </w:p>
          <w:p w:rsidR="003B631B" w:rsidRPr="003B631B" w:rsidRDefault="003B631B" w:rsidP="003B631B">
            <w:pPr>
              <w:spacing w:after="0" w:line="240" w:lineRule="auto"/>
              <w:ind w:left="540" w:hanging="5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6 часов в неделю – 2-3 раза в неделю</w:t>
            </w:r>
          </w:p>
        </w:tc>
      </w:tr>
      <w:tr w:rsidR="003B631B" w:rsidRPr="003B631B" w:rsidTr="00733763">
        <w:tc>
          <w:tcPr>
            <w:tcW w:w="1161" w:type="pct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3839" w:type="pct"/>
            <w:gridSpan w:val="2"/>
          </w:tcPr>
          <w:p w:rsidR="003B631B" w:rsidRPr="003B631B" w:rsidRDefault="003B631B" w:rsidP="003B63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 занятий составляется для создания наиболее благоприятного режима труда и отдыха обучающихся, утверждается приказом директора Учреждения.</w:t>
            </w:r>
          </w:p>
          <w:p w:rsidR="003B631B" w:rsidRPr="003B631B" w:rsidRDefault="003B631B" w:rsidP="003B63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занятий не ранее 09.00, окончание не позже 19.00 </w:t>
            </w:r>
          </w:p>
        </w:tc>
      </w:tr>
      <w:tr w:rsidR="003B631B" w:rsidRPr="003B631B" w:rsidTr="00733763">
        <w:trPr>
          <w:trHeight w:val="328"/>
        </w:trPr>
        <w:tc>
          <w:tcPr>
            <w:tcW w:w="1161" w:type="pct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проведения культурно-досуговых мероприятий</w:t>
            </w:r>
          </w:p>
        </w:tc>
        <w:tc>
          <w:tcPr>
            <w:tcW w:w="3839" w:type="pct"/>
            <w:gridSpan w:val="2"/>
          </w:tcPr>
          <w:p w:rsidR="003B631B" w:rsidRPr="003B631B" w:rsidRDefault="003B631B" w:rsidP="003B63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Для дошкольников, обучающихся младшего школьного возраста - до 1,5 часов, для обучающихся среднего и старшего школьного возраста - до 2 часов</w:t>
            </w:r>
          </w:p>
        </w:tc>
      </w:tr>
      <w:tr w:rsidR="003B631B" w:rsidRPr="003B631B" w:rsidTr="00733763">
        <w:trPr>
          <w:trHeight w:val="328"/>
        </w:trPr>
        <w:tc>
          <w:tcPr>
            <w:tcW w:w="1161" w:type="pct"/>
          </w:tcPr>
          <w:p w:rsidR="003B631B" w:rsidRPr="003B631B" w:rsidRDefault="003B631B" w:rsidP="003B631B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рабочего времени педагога (нормируемая часть)</w:t>
            </w:r>
          </w:p>
        </w:tc>
        <w:tc>
          <w:tcPr>
            <w:tcW w:w="3839" w:type="pct"/>
            <w:gridSpan w:val="2"/>
          </w:tcPr>
          <w:p w:rsidR="003B631B" w:rsidRPr="003B631B" w:rsidRDefault="003B631B" w:rsidP="003B631B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Продолжительность 1 часа рабочего времени педагога составляет 60 минут; учебное занятие (академический час) составляет 25-30-45 минут; перерыв для отдыха обучающихся между каждым занятием и время для подготовки педагога к занятию - 5-10 минут </w:t>
            </w:r>
          </w:p>
        </w:tc>
      </w:tr>
      <w:tr w:rsidR="003B631B" w:rsidRPr="003B631B" w:rsidTr="00733763">
        <w:tc>
          <w:tcPr>
            <w:tcW w:w="1161" w:type="pct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и нерабочие дни (по шестидневной рабочей неделе)</w:t>
            </w:r>
          </w:p>
        </w:tc>
        <w:tc>
          <w:tcPr>
            <w:tcW w:w="3839" w:type="pct"/>
            <w:gridSpan w:val="2"/>
          </w:tcPr>
          <w:p w:rsidR="003B631B" w:rsidRPr="003B631B" w:rsidRDefault="003B631B" w:rsidP="003B631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с</w:t>
            </w:r>
            <w:hyperlink r:id="rId6" w:tooltip="Статья 112 ТК РФ &quot;Нерабочие праздничные дни&quot;" w:history="1">
              <w:r w:rsidRPr="003B631B">
                <w:rPr>
                  <w:rFonts w:ascii="Times New Roman" w:eastAsia="Calibri" w:hAnsi="Times New Roman" w:cs="Times New Roman"/>
                  <w:sz w:val="24"/>
                  <w:szCs w:val="24"/>
                </w:rPr>
                <w:t>татьи 112</w:t>
              </w:r>
            </w:hyperlink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ТК РФ (в ред. от 23.04.2012 N 35-ФЗ), </w:t>
            </w:r>
            <w:hyperlink r:id="rId7" w:tooltip="Приказ Минздравсоцразвития РФ от 13.08.2009 N 588н &quot;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&quot;" w:history="1">
              <w:r w:rsidRPr="003B631B">
                <w:rPr>
                  <w:rFonts w:ascii="Times New Roman" w:eastAsia="Calibri" w:hAnsi="Times New Roman" w:cs="Times New Roman"/>
                  <w:sz w:val="24"/>
                  <w:szCs w:val="24"/>
                </w:rPr>
                <w:t>Приказа</w:t>
              </w:r>
            </w:hyperlink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 от 13.08.2009 N 588н, постановлений Правительства РФ «О переносе выходных дней в 2018 году» и «О переносе выходных дней в 2019 году» установлены праздничные дни:</w:t>
            </w:r>
          </w:p>
          <w:p w:rsidR="003B631B" w:rsidRPr="003B631B" w:rsidRDefault="003B631B" w:rsidP="003B631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1-ом полугодии - В соответствии с подписанным постановлением в 2018 году выходные дни 6 и 7 января (суббота и воскресенье), совпадающие с нерабочими праздничными днями, переносятся на 9 марта и 2 мая соответственно, а дни отдыха с субботы 28 апреля, субботы 9 июня и субботы 29 декабря – на понедельник 30 апреля, понедельник 11 июня и понедельник 31 декабря </w:t>
            </w:r>
            <w:proofErr w:type="spellStart"/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соответственно.</w:t>
            </w:r>
            <w:r w:rsidRPr="003B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</w:t>
            </w:r>
            <w:proofErr w:type="spellEnd"/>
            <w:r w:rsidRPr="003B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образом, в 2018 году будет десятидневный отдых с 30 декабря 2017 года по 8 января 2018 года, совпадающий с новогодними каникулами и Рождеством Христовым, трёхдневный отдых с 23 по 25 февраля, совпадающий с празднованием Дня защитника Отечества, четырёхдневный отдых с 8 по 11 марта, совпадающий с празднованием Международного женского дня, четырёхдневный отдых с 29 апреля по 2 мая, совпадающий с праздником Весны и Труда, 9 мая – День Победы; трёхдневный отдых с 10 по 12 июня, совпадающий с празднованием Дня России; трёхдневный отдых с 3 по 5 ноября, совпадающий с Днём народного единства</w:t>
            </w:r>
            <w:r w:rsidRPr="003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r w:rsidRPr="003B63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 2-ом полугодии 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3B63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  <w:r w:rsidRPr="003B63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учебного года</w:t>
            </w:r>
            <w:r w:rsidRPr="003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B63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следующем году планируется перенести выходные дни с субботы 5 января на четверг 2 </w:t>
            </w: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мая, с воскресенья 6 января на пятницу 3 мая и с субботы 23 февраля на пятницу 10 мая.</w:t>
            </w:r>
          </w:p>
          <w:p w:rsidR="003B631B" w:rsidRPr="003B631B" w:rsidRDefault="003B631B" w:rsidP="003B6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новогодние каникулы начнутся 30 декабря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B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(воскресен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ье) и продлятся по 8 января 2021</w:t>
            </w:r>
            <w:r w:rsidRPr="003B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(вторник) включительно.</w:t>
            </w:r>
          </w:p>
          <w:p w:rsidR="003B631B" w:rsidRPr="003B631B" w:rsidRDefault="003B631B" w:rsidP="003B6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День защитника Отечества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B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г. придется 2 выходных - 23 и 24 февраля, на Международный женский день - 3 выходных дня (с 8 по 10 марта).  Праздник Весны и Труда, предположительно, ознаменуется 5-дневными выходными - с 1 по 5 мая включительно. На День Победы страна, вероятно, будет отдыхать 4 дня - с 9 по 12 мая включительно. На </w:t>
            </w:r>
            <w:r w:rsidRPr="003B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России придется 1 выходной - 12 июня, а на День народного единства - 3 выходных (со 2 по 4 ноября).</w:t>
            </w:r>
          </w:p>
        </w:tc>
      </w:tr>
      <w:tr w:rsidR="003B631B" w:rsidRPr="003B631B" w:rsidTr="00733763">
        <w:tc>
          <w:tcPr>
            <w:tcW w:w="1161" w:type="pct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Промежуточная аттестация обучающихся</w:t>
            </w:r>
          </w:p>
        </w:tc>
        <w:tc>
          <w:tcPr>
            <w:tcW w:w="3839" w:type="pct"/>
            <w:gridSpan w:val="2"/>
          </w:tcPr>
          <w:p w:rsidR="003B631B" w:rsidRPr="003B631B" w:rsidRDefault="003B631B" w:rsidP="003B6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 – январь 2019 года, май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3B631B" w:rsidRPr="003B631B" w:rsidRDefault="003B631B" w:rsidP="003B6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Формы, порядок и периодичность проведения промежуточной аттестации определяются Положением о текущем контроле освоения дополнительных общеразвивающих программ, промежуточной аттестации обучающихся, подведении итогов реализации дополнительных общеразвивающих программ в Учреждении.</w:t>
            </w:r>
          </w:p>
        </w:tc>
      </w:tr>
      <w:tr w:rsidR="003B631B" w:rsidRPr="003B631B" w:rsidTr="00733763">
        <w:tc>
          <w:tcPr>
            <w:tcW w:w="1161" w:type="pct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период школьных каникул</w:t>
            </w:r>
          </w:p>
        </w:tc>
        <w:tc>
          <w:tcPr>
            <w:tcW w:w="3839" w:type="pct"/>
            <w:gridSpan w:val="2"/>
            <w:vAlign w:val="center"/>
          </w:tcPr>
          <w:p w:rsidR="003B631B" w:rsidRPr="003B631B" w:rsidRDefault="003B631B" w:rsidP="003B6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школьных каникул проводятся занятия в соответствии с дополнительными общеразвивающими программами и планом работы учреждения, организуются выезды, экскурсии, праздники, соревнования и др. массовые мероприятия. Работа оздоровительного лагеря. Допускается работа с переменным составом обучающихся, объединение учебных групп, сокращение численности их состава, корректировка расписания с переносом занятий на утреннее время </w:t>
            </w:r>
          </w:p>
        </w:tc>
      </w:tr>
      <w:tr w:rsidR="003B631B" w:rsidRPr="003B631B" w:rsidTr="00733763">
        <w:tc>
          <w:tcPr>
            <w:tcW w:w="1161" w:type="pct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летний период</w:t>
            </w:r>
          </w:p>
        </w:tc>
        <w:tc>
          <w:tcPr>
            <w:tcW w:w="3839" w:type="pct"/>
            <w:gridSpan w:val="2"/>
            <w:vAlign w:val="center"/>
          </w:tcPr>
          <w:p w:rsidR="003B631B" w:rsidRPr="003B631B" w:rsidRDefault="003B631B" w:rsidP="003B6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Режим работы Учреждения с 01.06.20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31.08.20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определяется администрацией ДЮЦ.</w:t>
            </w:r>
          </w:p>
          <w:p w:rsidR="003B631B" w:rsidRPr="003B631B" w:rsidRDefault="003B631B" w:rsidP="003B6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В летний период образовательный процесс продолжается в соответствии с дополнительной общеразвивающей программой в форме нестационарных мероприятий (походов, учебно-тренировочных сборов и др.), концертной деятельности, экскурсий, экспедиций, выездов коллективов в летние оздоровительные лагеря, работа лагеря.</w:t>
            </w:r>
          </w:p>
        </w:tc>
      </w:tr>
      <w:tr w:rsidR="003B631B" w:rsidRPr="003B631B" w:rsidTr="00733763">
        <w:tc>
          <w:tcPr>
            <w:tcW w:w="1161" w:type="pct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3839" w:type="pct"/>
            <w:gridSpan w:val="2"/>
          </w:tcPr>
          <w:p w:rsidR="003B631B" w:rsidRPr="003B631B" w:rsidRDefault="003B631B" w:rsidP="003B6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Проводятся в объединениях и отделах согласно планам работы отделов</w:t>
            </w:r>
            <w:r w:rsidRPr="003B63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>не реже 2 раз в год.</w:t>
            </w:r>
          </w:p>
        </w:tc>
      </w:tr>
      <w:tr w:rsidR="003B631B" w:rsidRPr="003B631B" w:rsidTr="00733763">
        <w:tc>
          <w:tcPr>
            <w:tcW w:w="1161" w:type="pct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совещаний</w:t>
            </w:r>
          </w:p>
        </w:tc>
        <w:tc>
          <w:tcPr>
            <w:tcW w:w="3839" w:type="pct"/>
            <w:gridSpan w:val="2"/>
          </w:tcPr>
          <w:p w:rsidR="003B631B" w:rsidRPr="003B631B" w:rsidRDefault="003B631B" w:rsidP="003B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– 1 раз в 4 месяца</w:t>
            </w:r>
          </w:p>
          <w:p w:rsidR="003B631B" w:rsidRPr="003B631B" w:rsidRDefault="003B631B" w:rsidP="003B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трудового коллектива – 2 раза в год</w:t>
            </w:r>
          </w:p>
          <w:p w:rsidR="003B631B" w:rsidRPr="003B631B" w:rsidRDefault="003B631B" w:rsidP="003B63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 -2 раза в месяц</w:t>
            </w: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B631B" w:rsidRPr="003B631B" w:rsidRDefault="003B631B" w:rsidP="003B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Производственные совещания в отделах - </w:t>
            </w:r>
            <w:r w:rsidRPr="003B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  <w:p w:rsidR="003B631B" w:rsidRPr="003B631B" w:rsidRDefault="003B631B" w:rsidP="003B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 – не реже 1 раза в 3 месяца</w:t>
            </w:r>
          </w:p>
        </w:tc>
      </w:tr>
    </w:tbl>
    <w:p w:rsidR="003B631B" w:rsidRPr="003B631B" w:rsidRDefault="003B631B" w:rsidP="003B631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B631B" w:rsidRPr="003B631B" w:rsidRDefault="003B631B" w:rsidP="003B631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B631B" w:rsidRPr="003B631B" w:rsidRDefault="003B631B" w:rsidP="003B63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3B631B" w:rsidRPr="003B631B" w:rsidSect="003B631B">
          <w:pgSz w:w="11906" w:h="16838"/>
          <w:pgMar w:top="142" w:right="424" w:bottom="851" w:left="1134" w:header="709" w:footer="709" w:gutter="0"/>
          <w:cols w:space="708"/>
          <w:docGrid w:linePitch="360"/>
        </w:sectPr>
      </w:pPr>
    </w:p>
    <w:p w:rsidR="003B631B" w:rsidRPr="003B631B" w:rsidRDefault="003B631B" w:rsidP="003B63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63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Календарный учебный график</w:t>
      </w:r>
    </w:p>
    <w:p w:rsidR="003B631B" w:rsidRPr="003B631B" w:rsidRDefault="003B631B" w:rsidP="003B631B">
      <w:p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b/>
          <w:sz w:val="24"/>
          <w:szCs w:val="24"/>
        </w:rPr>
        <w:t xml:space="preserve">1.   Календарный год </w:t>
      </w:r>
      <w:r w:rsidRPr="003B631B">
        <w:rPr>
          <w:rFonts w:ascii="Times New Roman" w:eastAsia="Calibri" w:hAnsi="Times New Roman" w:cs="Times New Roman"/>
          <w:sz w:val="24"/>
          <w:szCs w:val="24"/>
        </w:rPr>
        <w:t xml:space="preserve">включает в себя каникулярное время и делится на </w:t>
      </w:r>
      <w:r w:rsidRPr="003B631B">
        <w:rPr>
          <w:rFonts w:ascii="Times New Roman" w:eastAsia="Calibri" w:hAnsi="Times New Roman" w:cs="Times New Roman"/>
          <w:b/>
          <w:sz w:val="24"/>
          <w:szCs w:val="24"/>
        </w:rPr>
        <w:t>учебный период</w:t>
      </w:r>
      <w:r w:rsidRPr="003B631B">
        <w:rPr>
          <w:rFonts w:ascii="Times New Roman" w:eastAsia="Calibri" w:hAnsi="Times New Roman" w:cs="Times New Roman"/>
          <w:sz w:val="24"/>
          <w:szCs w:val="24"/>
        </w:rPr>
        <w:t xml:space="preserve"> с 1 сентября по 31 мая (ведение занятий по расписанию) и </w:t>
      </w:r>
      <w:r w:rsidRPr="003B631B">
        <w:rPr>
          <w:rFonts w:ascii="Times New Roman" w:eastAsia="Calibri" w:hAnsi="Times New Roman" w:cs="Times New Roman"/>
          <w:b/>
          <w:sz w:val="24"/>
          <w:szCs w:val="24"/>
        </w:rPr>
        <w:t>летний период</w:t>
      </w:r>
      <w:r w:rsidRPr="003B631B">
        <w:rPr>
          <w:rFonts w:ascii="Times New Roman" w:eastAsia="Calibri" w:hAnsi="Times New Roman" w:cs="Times New Roman"/>
          <w:sz w:val="24"/>
          <w:szCs w:val="24"/>
        </w:rPr>
        <w:t xml:space="preserve"> с 1 июня по 31 августа (занятия в летнем оздоровительном лагере и самостоятельная подготовка).</w:t>
      </w:r>
    </w:p>
    <w:p w:rsidR="003B631B" w:rsidRPr="003B631B" w:rsidRDefault="003B631B" w:rsidP="003B631B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b/>
          <w:sz w:val="24"/>
          <w:szCs w:val="24"/>
        </w:rPr>
        <w:t>2.  Продолжительность учебного периода в М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3B631B">
        <w:rPr>
          <w:rFonts w:ascii="Times New Roman" w:eastAsia="Calibri" w:hAnsi="Times New Roman" w:cs="Times New Roman"/>
          <w:b/>
          <w:sz w:val="24"/>
          <w:szCs w:val="24"/>
        </w:rPr>
        <w:t>У ДО «ДЮЦ гор. Гвардейска»</w:t>
      </w:r>
    </w:p>
    <w:p w:rsidR="003B631B" w:rsidRPr="003B631B" w:rsidRDefault="003B631B" w:rsidP="003B631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Начало учебного периода</w:t>
      </w:r>
      <w:r w:rsidRPr="003B631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B631B" w:rsidRPr="003B631B" w:rsidRDefault="003B631B" w:rsidP="003B631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sz w:val="24"/>
          <w:szCs w:val="24"/>
        </w:rPr>
        <w:t>1 сентября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3B631B">
        <w:rPr>
          <w:rFonts w:ascii="Times New Roman" w:eastAsia="Calibri" w:hAnsi="Times New Roman" w:cs="Times New Roman"/>
          <w:sz w:val="24"/>
          <w:szCs w:val="24"/>
        </w:rPr>
        <w:t xml:space="preserve"> года (для второго и последующих лет обучения); </w:t>
      </w:r>
    </w:p>
    <w:p w:rsidR="003B631B" w:rsidRPr="003B631B" w:rsidRDefault="003B631B" w:rsidP="003B631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sz w:val="24"/>
          <w:szCs w:val="24"/>
        </w:rPr>
        <w:t>15 сентября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3B631B">
        <w:rPr>
          <w:rFonts w:ascii="Times New Roman" w:eastAsia="Calibri" w:hAnsi="Times New Roman" w:cs="Times New Roman"/>
          <w:sz w:val="24"/>
          <w:szCs w:val="24"/>
        </w:rPr>
        <w:t xml:space="preserve"> года (для первого года обучения). </w:t>
      </w:r>
    </w:p>
    <w:p w:rsidR="003B631B" w:rsidRPr="003B631B" w:rsidRDefault="003B631B" w:rsidP="003B631B">
      <w:pPr>
        <w:tabs>
          <w:tab w:val="left" w:pos="426"/>
        </w:tabs>
        <w:spacing w:after="0" w:line="240" w:lineRule="auto"/>
        <w:ind w:left="426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3B631B">
        <w:rPr>
          <w:rFonts w:ascii="Times New Roman" w:eastAsia="Calibri" w:hAnsi="Times New Roman" w:cs="Times New Roman"/>
          <w:i/>
          <w:sz w:val="24"/>
          <w:szCs w:val="24"/>
          <w:u w:val="single"/>
        </w:rPr>
        <w:t>Окончание учебного периода</w:t>
      </w:r>
      <w:r w:rsidRPr="003B631B">
        <w:rPr>
          <w:rFonts w:ascii="Times New Roman" w:eastAsia="Calibri" w:hAnsi="Times New Roman" w:cs="Times New Roman"/>
          <w:sz w:val="24"/>
          <w:szCs w:val="24"/>
        </w:rPr>
        <w:t xml:space="preserve"> – 31 мая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3B631B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3B631B" w:rsidRPr="003B631B" w:rsidRDefault="003B631B" w:rsidP="003B631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Продолжительность учебного периода (аудиторные занятия) </w:t>
      </w:r>
      <w:r w:rsidRPr="003B631B">
        <w:rPr>
          <w:rFonts w:ascii="Times New Roman" w:eastAsia="Calibri" w:hAnsi="Times New Roman" w:cs="Times New Roman"/>
          <w:sz w:val="24"/>
          <w:szCs w:val="24"/>
        </w:rPr>
        <w:t xml:space="preserve">– 36 недель </w:t>
      </w:r>
    </w:p>
    <w:p w:rsidR="003B631B" w:rsidRPr="003B631B" w:rsidRDefault="003B631B" w:rsidP="003B631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i/>
          <w:sz w:val="24"/>
          <w:szCs w:val="24"/>
          <w:u w:val="single"/>
        </w:rPr>
        <w:t>Каникулярный период</w:t>
      </w:r>
      <w:r w:rsidRPr="003B631B">
        <w:rPr>
          <w:rFonts w:ascii="Times New Roman" w:eastAsia="Calibri" w:hAnsi="Times New Roman" w:cs="Times New Roman"/>
          <w:sz w:val="24"/>
          <w:szCs w:val="24"/>
        </w:rPr>
        <w:t xml:space="preserve">-2 недели  </w:t>
      </w:r>
    </w:p>
    <w:p w:rsidR="003B631B" w:rsidRPr="003B631B" w:rsidRDefault="003B631B" w:rsidP="003B631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631B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3B631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B631B">
        <w:rPr>
          <w:rFonts w:ascii="Times New Roman" w:eastAsia="Calibri" w:hAnsi="Times New Roman" w:cs="Times New Roman"/>
          <w:b/>
          <w:sz w:val="24"/>
          <w:szCs w:val="24"/>
        </w:rPr>
        <w:t>Продолжительность летнего периода</w:t>
      </w:r>
    </w:p>
    <w:p w:rsidR="003B631B" w:rsidRPr="003B631B" w:rsidRDefault="003B631B" w:rsidP="003B631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Начало периода</w:t>
      </w:r>
      <w:r w:rsidRPr="003B631B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3B631B">
        <w:rPr>
          <w:rFonts w:ascii="Times New Roman" w:eastAsia="Calibri" w:hAnsi="Times New Roman" w:cs="Times New Roman"/>
          <w:sz w:val="24"/>
          <w:szCs w:val="24"/>
        </w:rPr>
        <w:t>1 июня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3B631B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3B631B" w:rsidRPr="003B631B" w:rsidRDefault="003B631B" w:rsidP="003B631B">
      <w:pPr>
        <w:tabs>
          <w:tab w:val="left" w:pos="284"/>
        </w:tabs>
        <w:spacing w:after="0" w:line="240" w:lineRule="auto"/>
        <w:ind w:left="75" w:firstLine="3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i/>
          <w:sz w:val="24"/>
          <w:szCs w:val="24"/>
          <w:u w:val="single"/>
        </w:rPr>
        <w:t>Окончание периода</w:t>
      </w:r>
      <w:r w:rsidRPr="003B631B">
        <w:rPr>
          <w:rFonts w:ascii="Times New Roman" w:eastAsia="Calibri" w:hAnsi="Times New Roman" w:cs="Times New Roman"/>
          <w:sz w:val="24"/>
          <w:szCs w:val="24"/>
        </w:rPr>
        <w:t xml:space="preserve"> - 31 августа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3B631B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3B631B" w:rsidRPr="003B631B" w:rsidRDefault="003B631B" w:rsidP="003B631B">
      <w:pPr>
        <w:tabs>
          <w:tab w:val="left" w:pos="284"/>
        </w:tabs>
        <w:spacing w:after="0" w:line="240" w:lineRule="auto"/>
        <w:ind w:left="75" w:firstLine="3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Продолжительность летнего периода (внеаудиторные занятия) –</w:t>
      </w:r>
      <w:r w:rsidRPr="003B631B">
        <w:rPr>
          <w:rFonts w:ascii="Times New Roman" w:eastAsia="Calibri" w:hAnsi="Times New Roman" w:cs="Times New Roman"/>
          <w:sz w:val="24"/>
          <w:szCs w:val="24"/>
        </w:rPr>
        <w:t xml:space="preserve"> 14 недель</w:t>
      </w:r>
    </w:p>
    <w:p w:rsidR="003B631B" w:rsidRPr="003B631B" w:rsidRDefault="003B631B" w:rsidP="003B631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1B">
        <w:rPr>
          <w:rFonts w:ascii="Times New Roman" w:eastAsia="Calibri" w:hAnsi="Times New Roman" w:cs="Times New Roman"/>
          <w:b/>
          <w:sz w:val="24"/>
          <w:szCs w:val="24"/>
        </w:rPr>
        <w:t>4. Комплектование групп –</w:t>
      </w:r>
      <w:r w:rsidRPr="003B631B">
        <w:rPr>
          <w:rFonts w:ascii="Times New Roman" w:eastAsia="Calibri" w:hAnsi="Times New Roman" w:cs="Times New Roman"/>
          <w:sz w:val="24"/>
          <w:szCs w:val="24"/>
        </w:rPr>
        <w:t xml:space="preserve"> с 1 сентября по 15 сентября</w:t>
      </w:r>
    </w:p>
    <w:p w:rsidR="003B631B" w:rsidRPr="003B631B" w:rsidRDefault="003B631B" w:rsidP="003B631B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W w:w="1573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"/>
        <w:gridCol w:w="1272"/>
        <w:gridCol w:w="1272"/>
        <w:gridCol w:w="1272"/>
        <w:gridCol w:w="1279"/>
        <w:gridCol w:w="1139"/>
        <w:gridCol w:w="431"/>
        <w:gridCol w:w="1276"/>
        <w:gridCol w:w="1416"/>
        <w:gridCol w:w="1271"/>
        <w:gridCol w:w="427"/>
        <w:gridCol w:w="1276"/>
        <w:gridCol w:w="1134"/>
        <w:gridCol w:w="1418"/>
      </w:tblGrid>
      <w:tr w:rsidR="003B631B" w:rsidRPr="003B631B" w:rsidTr="00733763">
        <w:trPr>
          <w:trHeight w:val="1022"/>
        </w:trPr>
        <w:tc>
          <w:tcPr>
            <w:tcW w:w="847" w:type="dxa"/>
            <w:shd w:val="clear" w:color="auto" w:fill="auto"/>
            <w:vAlign w:val="center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Год обучения</w:t>
            </w:r>
          </w:p>
        </w:tc>
        <w:tc>
          <w:tcPr>
            <w:tcW w:w="1272" w:type="dxa"/>
            <w:shd w:val="clear" w:color="auto" w:fill="FFFF00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bCs/>
                <w:sz w:val="20"/>
                <w:szCs w:val="20"/>
                <w:bdr w:val="none" w:sz="0" w:space="0" w:color="auto" w:frame="1"/>
                <w:lang w:val="en-US"/>
              </w:rPr>
              <w:t>I</w:t>
            </w:r>
            <w:r w:rsidRPr="003B631B">
              <w:rPr>
                <w:rFonts w:ascii="Times New Roman" w:eastAsia="Calibri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bCs/>
                <w:sz w:val="20"/>
                <w:szCs w:val="20"/>
                <w:bdr w:val="none" w:sz="0" w:space="0" w:color="auto" w:frame="1"/>
              </w:rPr>
              <w:t>учебный период</w:t>
            </w:r>
          </w:p>
        </w:tc>
        <w:tc>
          <w:tcPr>
            <w:tcW w:w="1272" w:type="dxa"/>
            <w:shd w:val="clear" w:color="auto" w:fill="FFFF00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bCs/>
                <w:sz w:val="20"/>
                <w:szCs w:val="20"/>
                <w:bdr w:val="none" w:sz="0" w:space="0" w:color="auto" w:frame="1"/>
                <w:lang w:val="en-US"/>
              </w:rPr>
              <w:t>I</w:t>
            </w:r>
            <w:r w:rsidRPr="003B631B">
              <w:rPr>
                <w:rFonts w:ascii="Times New Roman" w:eastAsia="Calibri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каникулярный период</w:t>
            </w:r>
          </w:p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bCs/>
                <w:sz w:val="20"/>
                <w:szCs w:val="20"/>
                <w:bdr w:val="none" w:sz="0" w:space="0" w:color="auto" w:frame="1"/>
              </w:rPr>
              <w:t>(осенние каникулы)</w:t>
            </w:r>
          </w:p>
        </w:tc>
        <w:tc>
          <w:tcPr>
            <w:tcW w:w="1272" w:type="dxa"/>
            <w:shd w:val="clear" w:color="auto" w:fill="FFFF00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bCs/>
                <w:sz w:val="20"/>
                <w:szCs w:val="20"/>
                <w:bdr w:val="none" w:sz="0" w:space="0" w:color="auto" w:frame="1"/>
                <w:lang w:val="en-US"/>
              </w:rPr>
              <w:t>II</w:t>
            </w:r>
          </w:p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учебный период</w:t>
            </w:r>
          </w:p>
        </w:tc>
        <w:tc>
          <w:tcPr>
            <w:tcW w:w="2418" w:type="dxa"/>
            <w:gridSpan w:val="2"/>
            <w:shd w:val="clear" w:color="auto" w:fill="FFFF00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bCs/>
                <w:sz w:val="20"/>
                <w:szCs w:val="20"/>
                <w:bdr w:val="none" w:sz="0" w:space="0" w:color="auto" w:frame="1"/>
                <w:lang w:val="en-US"/>
              </w:rPr>
              <w:t>II</w:t>
            </w:r>
            <w:r w:rsidRPr="003B631B">
              <w:rPr>
                <w:rFonts w:ascii="Times New Roman" w:eastAsia="Calibri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bCs/>
                <w:sz w:val="20"/>
                <w:szCs w:val="20"/>
                <w:bdr w:val="none" w:sz="0" w:space="0" w:color="auto" w:frame="1"/>
              </w:rPr>
              <w:t>каникулярный период</w:t>
            </w:r>
          </w:p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bCs/>
                <w:sz w:val="20"/>
                <w:szCs w:val="20"/>
                <w:bdr w:val="none" w:sz="0" w:space="0" w:color="auto" w:frame="1"/>
              </w:rPr>
              <w:t>(зимние каникулы)</w:t>
            </w:r>
          </w:p>
        </w:tc>
        <w:tc>
          <w:tcPr>
            <w:tcW w:w="1707" w:type="dxa"/>
            <w:gridSpan w:val="2"/>
            <w:shd w:val="clear" w:color="auto" w:fill="FFFF00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bCs/>
                <w:sz w:val="20"/>
                <w:szCs w:val="20"/>
                <w:bdr w:val="none" w:sz="0" w:space="0" w:color="auto" w:frame="1"/>
                <w:lang w:val="en-US"/>
              </w:rPr>
              <w:t>III</w:t>
            </w:r>
            <w:r w:rsidRPr="003B631B">
              <w:rPr>
                <w:rFonts w:ascii="Times New Roman" w:eastAsia="Calibri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bCs/>
                <w:sz w:val="20"/>
                <w:szCs w:val="20"/>
                <w:bdr w:val="none" w:sz="0" w:space="0" w:color="auto" w:frame="1"/>
              </w:rPr>
              <w:t>учебный период</w:t>
            </w:r>
          </w:p>
        </w:tc>
        <w:tc>
          <w:tcPr>
            <w:tcW w:w="1416" w:type="dxa"/>
            <w:shd w:val="clear" w:color="auto" w:fill="FFFF00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bCs/>
                <w:sz w:val="20"/>
                <w:szCs w:val="20"/>
                <w:bdr w:val="none" w:sz="0" w:space="0" w:color="auto" w:frame="1"/>
                <w:lang w:val="en-US"/>
              </w:rPr>
              <w:t>III</w:t>
            </w:r>
            <w:r w:rsidRPr="003B631B">
              <w:rPr>
                <w:rFonts w:ascii="Times New Roman" w:eastAsia="Calibri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каникулярный период</w:t>
            </w:r>
          </w:p>
        </w:tc>
        <w:tc>
          <w:tcPr>
            <w:tcW w:w="1698" w:type="dxa"/>
            <w:gridSpan w:val="2"/>
            <w:shd w:val="clear" w:color="auto" w:fill="FFFF00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bCs/>
                <w:sz w:val="20"/>
                <w:szCs w:val="20"/>
                <w:bdr w:val="none" w:sz="0" w:space="0" w:color="auto" w:frame="1"/>
                <w:lang w:val="en-US"/>
              </w:rPr>
              <w:t>IV</w:t>
            </w:r>
            <w:r w:rsidRPr="003B631B">
              <w:rPr>
                <w:rFonts w:ascii="Times New Roman" w:eastAsia="Calibri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bCs/>
                <w:sz w:val="20"/>
                <w:szCs w:val="20"/>
                <w:bdr w:val="none" w:sz="0" w:space="0" w:color="auto" w:frame="1"/>
              </w:rPr>
              <w:t>учебный период</w:t>
            </w:r>
          </w:p>
        </w:tc>
        <w:tc>
          <w:tcPr>
            <w:tcW w:w="1276" w:type="dxa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bCs/>
                <w:sz w:val="20"/>
                <w:szCs w:val="20"/>
                <w:bdr w:val="none" w:sz="0" w:space="0" w:color="auto" w:frame="1"/>
              </w:rPr>
              <w:t>Летние каникулы</w:t>
            </w:r>
          </w:p>
        </w:tc>
        <w:tc>
          <w:tcPr>
            <w:tcW w:w="1134" w:type="dxa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bCs/>
                <w:sz w:val="20"/>
                <w:szCs w:val="20"/>
                <w:bdr w:val="none" w:sz="0" w:space="0" w:color="auto" w:frame="1"/>
              </w:rPr>
              <w:t>Набор в объединения</w:t>
            </w:r>
          </w:p>
        </w:tc>
        <w:tc>
          <w:tcPr>
            <w:tcW w:w="1418" w:type="dxa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bCs/>
                <w:sz w:val="20"/>
                <w:szCs w:val="20"/>
                <w:bdr w:val="none" w:sz="0" w:space="0" w:color="auto" w:frame="1"/>
              </w:rPr>
              <w:t>Продолжительность учебного года</w:t>
            </w:r>
          </w:p>
        </w:tc>
      </w:tr>
      <w:tr w:rsidR="003B631B" w:rsidRPr="003B631B" w:rsidTr="00733763">
        <w:tc>
          <w:tcPr>
            <w:tcW w:w="84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272" w:type="dxa"/>
            <w:shd w:val="clear" w:color="auto" w:fill="FFFF00"/>
          </w:tcPr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1-6</w:t>
            </w:r>
          </w:p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 xml:space="preserve"> неделя</w:t>
            </w:r>
          </w:p>
        </w:tc>
        <w:tc>
          <w:tcPr>
            <w:tcW w:w="1272" w:type="dxa"/>
            <w:shd w:val="clear" w:color="auto" w:fill="FFFF00"/>
          </w:tcPr>
          <w:p w:rsidR="003B631B" w:rsidRPr="003B631B" w:rsidRDefault="003B631B" w:rsidP="003B631B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 xml:space="preserve">7-ая </w:t>
            </w:r>
          </w:p>
          <w:p w:rsidR="003B631B" w:rsidRPr="003B631B" w:rsidRDefault="003B631B" w:rsidP="003B631B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неделя</w:t>
            </w:r>
          </w:p>
        </w:tc>
        <w:tc>
          <w:tcPr>
            <w:tcW w:w="1272" w:type="dxa"/>
            <w:shd w:val="clear" w:color="auto" w:fill="FFFF00"/>
          </w:tcPr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-1</w:t>
            </w: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 xml:space="preserve"> недели</w:t>
            </w:r>
          </w:p>
        </w:tc>
        <w:tc>
          <w:tcPr>
            <w:tcW w:w="1279" w:type="dxa"/>
            <w:shd w:val="clear" w:color="auto" w:fill="FFFF00"/>
          </w:tcPr>
          <w:p w:rsidR="003B631B" w:rsidRPr="003B631B" w:rsidRDefault="003B631B" w:rsidP="003B631B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1</w:t>
            </w: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 xml:space="preserve">5-ая </w:t>
            </w:r>
          </w:p>
          <w:p w:rsidR="003B631B" w:rsidRPr="003B631B" w:rsidRDefault="003B631B" w:rsidP="003B631B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неделя</w:t>
            </w:r>
          </w:p>
        </w:tc>
        <w:tc>
          <w:tcPr>
            <w:tcW w:w="1139" w:type="dxa"/>
            <w:shd w:val="clear" w:color="auto" w:fill="3BCCFF"/>
          </w:tcPr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 xml:space="preserve">16-ая </w:t>
            </w:r>
          </w:p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неделя</w:t>
            </w:r>
          </w:p>
        </w:tc>
        <w:tc>
          <w:tcPr>
            <w:tcW w:w="431" w:type="dxa"/>
            <w:vMerge w:val="restart"/>
            <w:shd w:val="clear" w:color="auto" w:fill="E36C0A"/>
          </w:tcPr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</w:rPr>
              <w:t>я</w:t>
            </w:r>
          </w:p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</w:rPr>
              <w:t>н</w:t>
            </w:r>
          </w:p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</w:rPr>
              <w:t>в</w:t>
            </w:r>
          </w:p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</w:rPr>
              <w:t>а</w:t>
            </w:r>
          </w:p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</w:rPr>
              <w:t>р</w:t>
            </w:r>
          </w:p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</w:rPr>
              <w:t>ь</w:t>
            </w:r>
          </w:p>
        </w:tc>
        <w:tc>
          <w:tcPr>
            <w:tcW w:w="1276" w:type="dxa"/>
            <w:shd w:val="clear" w:color="auto" w:fill="FFFF00"/>
          </w:tcPr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17-28</w:t>
            </w:r>
          </w:p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 xml:space="preserve"> недели</w:t>
            </w:r>
          </w:p>
        </w:tc>
        <w:tc>
          <w:tcPr>
            <w:tcW w:w="1416" w:type="dxa"/>
            <w:shd w:val="clear" w:color="auto" w:fill="FFFF00"/>
          </w:tcPr>
          <w:p w:rsidR="003B631B" w:rsidRPr="003B631B" w:rsidRDefault="003B631B" w:rsidP="003B631B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 xml:space="preserve">29-ая </w:t>
            </w:r>
          </w:p>
          <w:p w:rsidR="003B631B" w:rsidRPr="003B631B" w:rsidRDefault="003B631B" w:rsidP="003B631B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неделя</w:t>
            </w:r>
          </w:p>
        </w:tc>
        <w:tc>
          <w:tcPr>
            <w:tcW w:w="1271" w:type="dxa"/>
            <w:shd w:val="clear" w:color="auto" w:fill="FFFF00"/>
          </w:tcPr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30-3</w:t>
            </w: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 xml:space="preserve"> недели</w:t>
            </w:r>
          </w:p>
        </w:tc>
        <w:tc>
          <w:tcPr>
            <w:tcW w:w="427" w:type="dxa"/>
            <w:vMerge w:val="restart"/>
            <w:shd w:val="clear" w:color="auto" w:fill="FF0000"/>
          </w:tcPr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м</w:t>
            </w:r>
          </w:p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а</w:t>
            </w:r>
          </w:p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й</w:t>
            </w:r>
          </w:p>
        </w:tc>
        <w:tc>
          <w:tcPr>
            <w:tcW w:w="1276" w:type="dxa"/>
            <w:shd w:val="clear" w:color="auto" w:fill="3BCCFF"/>
          </w:tcPr>
          <w:p w:rsidR="003B631B" w:rsidRPr="003B631B" w:rsidRDefault="003B631B" w:rsidP="003B631B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 xml:space="preserve">38-50 </w:t>
            </w:r>
          </w:p>
          <w:p w:rsidR="003B631B" w:rsidRPr="003B631B" w:rsidRDefault="003B631B" w:rsidP="003B631B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недели</w:t>
            </w:r>
          </w:p>
        </w:tc>
        <w:tc>
          <w:tcPr>
            <w:tcW w:w="1134" w:type="dxa"/>
            <w:shd w:val="clear" w:color="auto" w:fill="3BCCFF"/>
          </w:tcPr>
          <w:p w:rsidR="003B631B" w:rsidRPr="003B631B" w:rsidRDefault="003B631B" w:rsidP="003B631B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 xml:space="preserve">51-52 </w:t>
            </w:r>
          </w:p>
          <w:p w:rsidR="003B631B" w:rsidRPr="003B631B" w:rsidRDefault="003B631B" w:rsidP="003B631B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недели</w:t>
            </w:r>
          </w:p>
        </w:tc>
        <w:tc>
          <w:tcPr>
            <w:tcW w:w="1418" w:type="dxa"/>
          </w:tcPr>
          <w:p w:rsidR="003B631B" w:rsidRPr="003B631B" w:rsidRDefault="003B631B" w:rsidP="003B631B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52 недели</w:t>
            </w:r>
          </w:p>
        </w:tc>
      </w:tr>
      <w:tr w:rsidR="003B631B" w:rsidRPr="003B631B" w:rsidTr="00733763">
        <w:tc>
          <w:tcPr>
            <w:tcW w:w="84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2" w:type="dxa"/>
            <w:shd w:val="clear" w:color="auto" w:fill="FFFF00"/>
          </w:tcPr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272" w:type="dxa"/>
            <w:shd w:val="clear" w:color="auto" w:fill="FFFF00"/>
          </w:tcPr>
          <w:p w:rsidR="003B631B" w:rsidRPr="003B631B" w:rsidRDefault="003B631B" w:rsidP="003B631B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272" w:type="dxa"/>
            <w:shd w:val="clear" w:color="auto" w:fill="FFFF00"/>
          </w:tcPr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279" w:type="dxa"/>
            <w:shd w:val="clear" w:color="auto" w:fill="FFFF00"/>
          </w:tcPr>
          <w:p w:rsidR="003B631B" w:rsidRPr="003B631B" w:rsidRDefault="003B631B" w:rsidP="003B631B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139" w:type="dxa"/>
            <w:shd w:val="clear" w:color="auto" w:fill="3BCCFF"/>
          </w:tcPr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31" w:type="dxa"/>
            <w:vMerge/>
            <w:shd w:val="clear" w:color="auto" w:fill="E36C0A"/>
          </w:tcPr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shd w:val="clear" w:color="auto" w:fill="FFFF00"/>
          </w:tcPr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1416" w:type="dxa"/>
            <w:shd w:val="clear" w:color="auto" w:fill="FFFF00"/>
          </w:tcPr>
          <w:p w:rsidR="003B631B" w:rsidRPr="003B631B" w:rsidRDefault="003B631B" w:rsidP="003B631B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271" w:type="dxa"/>
            <w:shd w:val="clear" w:color="auto" w:fill="FFFF00"/>
          </w:tcPr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427" w:type="dxa"/>
            <w:vMerge/>
            <w:shd w:val="clear" w:color="auto" w:fill="FF0000"/>
          </w:tcPr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shd w:val="clear" w:color="auto" w:fill="3BCCFF"/>
          </w:tcPr>
          <w:p w:rsidR="003B631B" w:rsidRPr="003B631B" w:rsidRDefault="003B631B" w:rsidP="003B631B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1134" w:type="dxa"/>
            <w:shd w:val="clear" w:color="auto" w:fill="3BCCFF"/>
          </w:tcPr>
          <w:p w:rsidR="003B631B" w:rsidRPr="003B631B" w:rsidRDefault="003B631B" w:rsidP="003B631B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418" w:type="dxa"/>
          </w:tcPr>
          <w:p w:rsidR="003B631B" w:rsidRPr="003B631B" w:rsidRDefault="003B631B" w:rsidP="003B631B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3B631B" w:rsidRPr="003B631B" w:rsidTr="00733763">
        <w:trPr>
          <w:trHeight w:val="604"/>
        </w:trPr>
        <w:tc>
          <w:tcPr>
            <w:tcW w:w="84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2" w:type="dxa"/>
            <w:shd w:val="clear" w:color="auto" w:fill="FFFF00"/>
          </w:tcPr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15.09.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-29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.1020</w:t>
            </w:r>
          </w:p>
        </w:tc>
        <w:tc>
          <w:tcPr>
            <w:tcW w:w="1272" w:type="dxa"/>
            <w:shd w:val="clear" w:color="auto" w:fill="FFFF00"/>
          </w:tcPr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.10.20</w:t>
            </w: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-06.11.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272" w:type="dxa"/>
            <w:shd w:val="clear" w:color="auto" w:fill="FFFF00"/>
          </w:tcPr>
          <w:p w:rsidR="003B631B" w:rsidRPr="003B631B" w:rsidRDefault="003B631B" w:rsidP="003B631B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07</w:t>
            </w: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11</w:t>
            </w: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-2</w:t>
            </w: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4.</w:t>
            </w: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12</w:t>
            </w: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279" w:type="dxa"/>
            <w:shd w:val="clear" w:color="auto" w:fill="FFFF00"/>
          </w:tcPr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24.12.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-31.12.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139" w:type="dxa"/>
            <w:shd w:val="clear" w:color="auto" w:fill="3BCCFF"/>
          </w:tcPr>
          <w:p w:rsidR="003B631B" w:rsidRPr="003B631B" w:rsidRDefault="003B631B" w:rsidP="003B631B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01.01.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21</w:t>
            </w: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-09.01.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21</w:t>
            </w:r>
          </w:p>
        </w:tc>
        <w:tc>
          <w:tcPr>
            <w:tcW w:w="431" w:type="dxa"/>
            <w:vMerge/>
            <w:shd w:val="clear" w:color="auto" w:fill="E36C0A"/>
          </w:tcPr>
          <w:p w:rsidR="003B631B" w:rsidRPr="003B631B" w:rsidRDefault="003B631B" w:rsidP="003B631B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shd w:val="clear" w:color="auto" w:fill="FFFF00"/>
          </w:tcPr>
          <w:p w:rsidR="003B631B" w:rsidRPr="003B631B" w:rsidRDefault="003B631B" w:rsidP="003B631B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10.01.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21</w:t>
            </w: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-25.03.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21</w:t>
            </w:r>
          </w:p>
        </w:tc>
        <w:tc>
          <w:tcPr>
            <w:tcW w:w="1416" w:type="dxa"/>
            <w:shd w:val="clear" w:color="auto" w:fill="FFFF00"/>
          </w:tcPr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26.03.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21</w:t>
            </w: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01.04.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21</w:t>
            </w:r>
          </w:p>
        </w:tc>
        <w:tc>
          <w:tcPr>
            <w:tcW w:w="1271" w:type="dxa"/>
            <w:shd w:val="clear" w:color="auto" w:fill="FFFF00"/>
          </w:tcPr>
          <w:p w:rsidR="003B631B" w:rsidRPr="003B631B" w:rsidRDefault="003B631B" w:rsidP="003B631B">
            <w:pPr>
              <w:spacing w:after="0" w:line="240" w:lineRule="auto"/>
              <w:ind w:left="1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02.04.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21</w:t>
            </w:r>
          </w:p>
          <w:p w:rsidR="003B631B" w:rsidRPr="003B631B" w:rsidRDefault="003B631B" w:rsidP="003B631B">
            <w:pPr>
              <w:spacing w:after="0" w:line="240" w:lineRule="auto"/>
              <w:ind w:left="1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31.05.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21</w:t>
            </w:r>
          </w:p>
        </w:tc>
        <w:tc>
          <w:tcPr>
            <w:tcW w:w="427" w:type="dxa"/>
            <w:vMerge/>
            <w:shd w:val="clear" w:color="auto" w:fill="FF0000"/>
          </w:tcPr>
          <w:p w:rsidR="003B631B" w:rsidRPr="003B631B" w:rsidRDefault="003B631B" w:rsidP="003B631B">
            <w:pPr>
              <w:spacing w:after="0" w:line="240" w:lineRule="auto"/>
              <w:ind w:left="1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shd w:val="clear" w:color="auto" w:fill="3BCCFF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01.06.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21</w:t>
            </w: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-31.08.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21</w:t>
            </w:r>
          </w:p>
        </w:tc>
        <w:tc>
          <w:tcPr>
            <w:tcW w:w="1134" w:type="dxa"/>
            <w:shd w:val="clear" w:color="auto" w:fill="3BCCFF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01.09.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21-14.09.21</w:t>
            </w:r>
          </w:p>
        </w:tc>
        <w:tc>
          <w:tcPr>
            <w:tcW w:w="1418" w:type="dxa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15.09.20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21</w:t>
            </w: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-14.09.20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21</w:t>
            </w:r>
          </w:p>
        </w:tc>
      </w:tr>
      <w:tr w:rsidR="003B631B" w:rsidRPr="003B631B" w:rsidTr="00733763">
        <w:tc>
          <w:tcPr>
            <w:tcW w:w="15730" w:type="dxa"/>
            <w:gridSpan w:val="14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3B631B" w:rsidRPr="003B631B" w:rsidTr="00733763">
        <w:tc>
          <w:tcPr>
            <w:tcW w:w="84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2,3,4,5,6</w:t>
            </w:r>
          </w:p>
        </w:tc>
        <w:tc>
          <w:tcPr>
            <w:tcW w:w="1272" w:type="dxa"/>
            <w:shd w:val="clear" w:color="auto" w:fill="FFFF00"/>
          </w:tcPr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 xml:space="preserve">1-8 </w:t>
            </w:r>
          </w:p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неделя</w:t>
            </w:r>
          </w:p>
        </w:tc>
        <w:tc>
          <w:tcPr>
            <w:tcW w:w="1272" w:type="dxa"/>
            <w:shd w:val="clear" w:color="auto" w:fill="FFFF00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 xml:space="preserve">9-ая </w:t>
            </w:r>
          </w:p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неделя</w:t>
            </w:r>
          </w:p>
        </w:tc>
        <w:tc>
          <w:tcPr>
            <w:tcW w:w="1272" w:type="dxa"/>
            <w:shd w:val="clear" w:color="auto" w:fill="FFFF00"/>
          </w:tcPr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10-16</w:t>
            </w:r>
          </w:p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 xml:space="preserve"> неделя</w:t>
            </w:r>
          </w:p>
        </w:tc>
        <w:tc>
          <w:tcPr>
            <w:tcW w:w="1279" w:type="dxa"/>
            <w:shd w:val="clear" w:color="auto" w:fill="FFFF00"/>
          </w:tcPr>
          <w:p w:rsidR="003B631B" w:rsidRPr="003B631B" w:rsidRDefault="003B631B" w:rsidP="003B631B">
            <w:pPr>
              <w:spacing w:after="0" w:line="240" w:lineRule="auto"/>
              <w:ind w:left="142" w:righ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17-ая неделя</w:t>
            </w:r>
          </w:p>
        </w:tc>
        <w:tc>
          <w:tcPr>
            <w:tcW w:w="1139" w:type="dxa"/>
            <w:shd w:val="clear" w:color="auto" w:fill="3BCCFF"/>
          </w:tcPr>
          <w:p w:rsidR="003B631B" w:rsidRPr="003B631B" w:rsidRDefault="003B631B" w:rsidP="003B631B">
            <w:pPr>
              <w:spacing w:after="0" w:line="240" w:lineRule="auto"/>
              <w:ind w:left="142" w:righ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18-ая</w:t>
            </w:r>
          </w:p>
          <w:p w:rsidR="003B631B" w:rsidRPr="003B631B" w:rsidRDefault="003B631B" w:rsidP="003B631B">
            <w:pPr>
              <w:spacing w:after="0" w:line="240" w:lineRule="auto"/>
              <w:ind w:left="142" w:righ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неделя</w:t>
            </w:r>
          </w:p>
        </w:tc>
        <w:tc>
          <w:tcPr>
            <w:tcW w:w="431" w:type="dxa"/>
            <w:vMerge w:val="restart"/>
            <w:shd w:val="clear" w:color="auto" w:fill="E36C0A"/>
          </w:tcPr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16"/>
                <w:szCs w:val="16"/>
                <w:bdr w:val="none" w:sz="0" w:space="0" w:color="auto" w:frame="1"/>
              </w:rPr>
              <w:t>я</w:t>
            </w:r>
          </w:p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16"/>
                <w:szCs w:val="16"/>
                <w:bdr w:val="none" w:sz="0" w:space="0" w:color="auto" w:frame="1"/>
              </w:rPr>
              <w:t>н</w:t>
            </w:r>
          </w:p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16"/>
                <w:szCs w:val="16"/>
                <w:bdr w:val="none" w:sz="0" w:space="0" w:color="auto" w:frame="1"/>
              </w:rPr>
              <w:t>в</w:t>
            </w:r>
          </w:p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16"/>
                <w:szCs w:val="16"/>
                <w:bdr w:val="none" w:sz="0" w:space="0" w:color="auto" w:frame="1"/>
              </w:rPr>
              <w:t>а</w:t>
            </w:r>
          </w:p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16"/>
                <w:szCs w:val="16"/>
                <w:bdr w:val="none" w:sz="0" w:space="0" w:color="auto" w:frame="1"/>
              </w:rPr>
              <w:t>р</w:t>
            </w:r>
          </w:p>
          <w:p w:rsidR="003B631B" w:rsidRPr="003B631B" w:rsidRDefault="003B631B" w:rsidP="003B631B">
            <w:pPr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16"/>
                <w:szCs w:val="16"/>
                <w:bdr w:val="none" w:sz="0" w:space="0" w:color="auto" w:frame="1"/>
              </w:rPr>
              <w:t>ь</w:t>
            </w:r>
          </w:p>
        </w:tc>
        <w:tc>
          <w:tcPr>
            <w:tcW w:w="1276" w:type="dxa"/>
            <w:shd w:val="clear" w:color="auto" w:fill="FFFF00"/>
          </w:tcPr>
          <w:p w:rsidR="003B631B" w:rsidRPr="003B631B" w:rsidRDefault="003B631B" w:rsidP="003B631B">
            <w:pPr>
              <w:spacing w:after="0" w:line="240" w:lineRule="auto"/>
              <w:ind w:left="142" w:righ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19-30</w:t>
            </w:r>
          </w:p>
          <w:p w:rsidR="003B631B" w:rsidRPr="003B631B" w:rsidRDefault="003B631B" w:rsidP="003B631B">
            <w:pPr>
              <w:spacing w:after="0" w:line="240" w:lineRule="auto"/>
              <w:ind w:left="142" w:righ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недели</w:t>
            </w:r>
          </w:p>
        </w:tc>
        <w:tc>
          <w:tcPr>
            <w:tcW w:w="1416" w:type="dxa"/>
            <w:shd w:val="clear" w:color="auto" w:fill="FFFF00"/>
          </w:tcPr>
          <w:p w:rsidR="003B631B" w:rsidRPr="003B631B" w:rsidRDefault="003B631B" w:rsidP="003B631B">
            <w:pPr>
              <w:spacing w:after="0" w:line="240" w:lineRule="auto"/>
              <w:ind w:left="142" w:righ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 xml:space="preserve">31-ая </w:t>
            </w:r>
          </w:p>
          <w:p w:rsidR="003B631B" w:rsidRPr="003B631B" w:rsidRDefault="003B631B" w:rsidP="003B631B">
            <w:pPr>
              <w:spacing w:after="0" w:line="240" w:lineRule="auto"/>
              <w:ind w:left="142" w:righ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неделя</w:t>
            </w:r>
          </w:p>
        </w:tc>
        <w:tc>
          <w:tcPr>
            <w:tcW w:w="1271" w:type="dxa"/>
            <w:shd w:val="clear" w:color="auto" w:fill="FFFF00"/>
          </w:tcPr>
          <w:p w:rsidR="003B631B" w:rsidRPr="003B631B" w:rsidRDefault="003B631B" w:rsidP="003B631B">
            <w:pPr>
              <w:spacing w:after="0" w:line="240" w:lineRule="auto"/>
              <w:ind w:left="142" w:righ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32-39-ая</w:t>
            </w:r>
          </w:p>
          <w:p w:rsidR="003B631B" w:rsidRPr="003B631B" w:rsidRDefault="003B631B" w:rsidP="003B631B">
            <w:pPr>
              <w:spacing w:after="0" w:line="240" w:lineRule="auto"/>
              <w:ind w:left="142" w:righ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неделя</w:t>
            </w:r>
          </w:p>
        </w:tc>
        <w:tc>
          <w:tcPr>
            <w:tcW w:w="427" w:type="dxa"/>
            <w:vMerge w:val="restart"/>
            <w:shd w:val="clear" w:color="auto" w:fill="FF0000"/>
          </w:tcPr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м</w:t>
            </w:r>
          </w:p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а</w:t>
            </w:r>
          </w:p>
          <w:p w:rsidR="003B631B" w:rsidRPr="003B631B" w:rsidRDefault="003B631B" w:rsidP="003B631B">
            <w:pPr>
              <w:spacing w:after="0" w:line="240" w:lineRule="auto"/>
              <w:ind w:righ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 xml:space="preserve"> й</w:t>
            </w:r>
          </w:p>
        </w:tc>
        <w:tc>
          <w:tcPr>
            <w:tcW w:w="2410" w:type="dxa"/>
            <w:gridSpan w:val="2"/>
            <w:shd w:val="clear" w:color="auto" w:fill="00B0F0"/>
          </w:tcPr>
          <w:p w:rsidR="003B631B" w:rsidRPr="003B631B" w:rsidRDefault="003B631B" w:rsidP="003B631B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 xml:space="preserve">40-54 </w:t>
            </w:r>
          </w:p>
          <w:p w:rsidR="003B631B" w:rsidRPr="003B631B" w:rsidRDefault="003B631B" w:rsidP="003B631B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неделя</w:t>
            </w:r>
          </w:p>
        </w:tc>
        <w:tc>
          <w:tcPr>
            <w:tcW w:w="1418" w:type="dxa"/>
          </w:tcPr>
          <w:p w:rsidR="003B631B" w:rsidRPr="003B631B" w:rsidRDefault="003B631B" w:rsidP="003B631B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54 недели</w:t>
            </w:r>
          </w:p>
        </w:tc>
      </w:tr>
      <w:tr w:rsidR="003B631B" w:rsidRPr="003B631B" w:rsidTr="00733763">
        <w:tc>
          <w:tcPr>
            <w:tcW w:w="84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2" w:type="dxa"/>
            <w:shd w:val="clear" w:color="auto" w:fill="FFFF00"/>
          </w:tcPr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1272" w:type="dxa"/>
            <w:shd w:val="clear" w:color="auto" w:fill="FFFF00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272" w:type="dxa"/>
            <w:shd w:val="clear" w:color="auto" w:fill="FFFF00"/>
          </w:tcPr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279" w:type="dxa"/>
            <w:shd w:val="clear" w:color="auto" w:fill="FFFF00"/>
          </w:tcPr>
          <w:p w:rsidR="003B631B" w:rsidRPr="003B631B" w:rsidRDefault="003B631B" w:rsidP="003B631B">
            <w:pPr>
              <w:spacing w:after="0" w:line="240" w:lineRule="auto"/>
              <w:ind w:left="142" w:righ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139" w:type="dxa"/>
            <w:shd w:val="clear" w:color="auto" w:fill="3BCCFF"/>
          </w:tcPr>
          <w:p w:rsidR="003B631B" w:rsidRPr="003B631B" w:rsidRDefault="003B631B" w:rsidP="003B631B">
            <w:pPr>
              <w:spacing w:after="0" w:line="240" w:lineRule="auto"/>
              <w:ind w:left="142" w:righ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31" w:type="dxa"/>
            <w:vMerge/>
            <w:shd w:val="clear" w:color="auto" w:fill="E36C0A"/>
          </w:tcPr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shd w:val="clear" w:color="auto" w:fill="FFFF00"/>
          </w:tcPr>
          <w:p w:rsidR="003B631B" w:rsidRPr="003B631B" w:rsidRDefault="003B631B" w:rsidP="003B631B">
            <w:pPr>
              <w:spacing w:after="0" w:line="240" w:lineRule="auto"/>
              <w:ind w:left="142" w:righ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1416" w:type="dxa"/>
            <w:shd w:val="clear" w:color="auto" w:fill="FFFF00"/>
          </w:tcPr>
          <w:p w:rsidR="003B631B" w:rsidRPr="003B631B" w:rsidRDefault="003B631B" w:rsidP="003B631B">
            <w:pPr>
              <w:spacing w:after="0" w:line="240" w:lineRule="auto"/>
              <w:ind w:left="142" w:righ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271" w:type="dxa"/>
            <w:shd w:val="clear" w:color="auto" w:fill="FFFF00"/>
          </w:tcPr>
          <w:p w:rsidR="003B631B" w:rsidRPr="003B631B" w:rsidRDefault="003B631B" w:rsidP="003B631B">
            <w:pPr>
              <w:spacing w:after="0" w:line="240" w:lineRule="auto"/>
              <w:ind w:left="142" w:righ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427" w:type="dxa"/>
            <w:vMerge/>
            <w:shd w:val="clear" w:color="auto" w:fill="FF0000"/>
          </w:tcPr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0" w:type="dxa"/>
            <w:gridSpan w:val="2"/>
            <w:shd w:val="clear" w:color="auto" w:fill="00B0F0"/>
          </w:tcPr>
          <w:p w:rsidR="003B631B" w:rsidRPr="003B631B" w:rsidRDefault="003B631B" w:rsidP="003B631B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1418" w:type="dxa"/>
          </w:tcPr>
          <w:p w:rsidR="003B631B" w:rsidRPr="003B631B" w:rsidRDefault="003B631B" w:rsidP="003B631B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3B631B" w:rsidRPr="003B631B" w:rsidTr="00733763">
        <w:tc>
          <w:tcPr>
            <w:tcW w:w="84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2" w:type="dxa"/>
            <w:shd w:val="clear" w:color="auto" w:fill="FFFF00"/>
          </w:tcPr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01.09.20</w:t>
            </w:r>
          </w:p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29.10.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272" w:type="dxa"/>
            <w:shd w:val="clear" w:color="auto" w:fill="FFFF00"/>
          </w:tcPr>
          <w:p w:rsidR="003B631B" w:rsidRPr="003B631B" w:rsidRDefault="003B631B" w:rsidP="003B631B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30.10.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20-06.11.20</w:t>
            </w:r>
          </w:p>
        </w:tc>
        <w:tc>
          <w:tcPr>
            <w:tcW w:w="1272" w:type="dxa"/>
            <w:shd w:val="clear" w:color="auto" w:fill="FFFF00"/>
          </w:tcPr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07</w:t>
            </w: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11</w:t>
            </w: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-2</w:t>
            </w: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4.</w:t>
            </w: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12</w:t>
            </w: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279" w:type="dxa"/>
            <w:shd w:val="clear" w:color="auto" w:fill="FFFF00"/>
          </w:tcPr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24.12.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-31.12.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139" w:type="dxa"/>
            <w:shd w:val="clear" w:color="auto" w:fill="3BCCFF"/>
          </w:tcPr>
          <w:p w:rsidR="003B631B" w:rsidRPr="003B631B" w:rsidRDefault="003B631B" w:rsidP="003B631B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01.01.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21</w:t>
            </w: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-09.01.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21</w:t>
            </w:r>
          </w:p>
        </w:tc>
        <w:tc>
          <w:tcPr>
            <w:tcW w:w="431" w:type="dxa"/>
            <w:vMerge/>
            <w:shd w:val="clear" w:color="auto" w:fill="E36C0A"/>
          </w:tcPr>
          <w:p w:rsidR="003B631B" w:rsidRPr="003B631B" w:rsidRDefault="003B631B" w:rsidP="003B631B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shd w:val="clear" w:color="auto" w:fill="FFFF00"/>
          </w:tcPr>
          <w:p w:rsidR="003B631B" w:rsidRPr="003B631B" w:rsidRDefault="003B631B" w:rsidP="003B631B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10.01.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21</w:t>
            </w: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-25.03.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21</w:t>
            </w:r>
          </w:p>
        </w:tc>
        <w:tc>
          <w:tcPr>
            <w:tcW w:w="1416" w:type="dxa"/>
            <w:shd w:val="clear" w:color="auto" w:fill="FFFF00"/>
          </w:tcPr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26.03.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21</w:t>
            </w: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  <w:p w:rsidR="003B631B" w:rsidRPr="003B631B" w:rsidRDefault="003B631B" w:rsidP="003B631B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01.04.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21</w:t>
            </w:r>
          </w:p>
        </w:tc>
        <w:tc>
          <w:tcPr>
            <w:tcW w:w="1271" w:type="dxa"/>
            <w:shd w:val="clear" w:color="auto" w:fill="FFFF00"/>
          </w:tcPr>
          <w:p w:rsidR="003B631B" w:rsidRPr="003B631B" w:rsidRDefault="003B631B" w:rsidP="003B631B">
            <w:pPr>
              <w:spacing w:after="0" w:line="240" w:lineRule="auto"/>
              <w:ind w:left="1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02.04.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21</w:t>
            </w:r>
          </w:p>
          <w:p w:rsidR="003B631B" w:rsidRPr="003B631B" w:rsidRDefault="003B631B" w:rsidP="003B631B">
            <w:pPr>
              <w:spacing w:after="0" w:line="240" w:lineRule="auto"/>
              <w:ind w:left="1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31.05.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21</w:t>
            </w:r>
          </w:p>
        </w:tc>
        <w:tc>
          <w:tcPr>
            <w:tcW w:w="427" w:type="dxa"/>
            <w:vMerge/>
            <w:shd w:val="clear" w:color="auto" w:fill="FF0000"/>
          </w:tcPr>
          <w:p w:rsidR="003B631B" w:rsidRPr="003B631B" w:rsidRDefault="003B631B" w:rsidP="003B631B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0" w:type="dxa"/>
            <w:gridSpan w:val="2"/>
            <w:shd w:val="clear" w:color="auto" w:fill="00B0F0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01.06.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21</w:t>
            </w: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-31.08.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21</w:t>
            </w:r>
          </w:p>
        </w:tc>
        <w:tc>
          <w:tcPr>
            <w:tcW w:w="1418" w:type="dxa"/>
          </w:tcPr>
          <w:p w:rsidR="003B631B" w:rsidRPr="003B631B" w:rsidRDefault="003B631B" w:rsidP="003B63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3B631B"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01.09.20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bdr w:val="none" w:sz="0" w:space="0" w:color="auto" w:frame="1"/>
              </w:rPr>
              <w:t>20-01.09.2021</w:t>
            </w:r>
            <w:bookmarkStart w:id="0" w:name="_GoBack"/>
            <w:bookmarkEnd w:id="0"/>
          </w:p>
        </w:tc>
      </w:tr>
    </w:tbl>
    <w:p w:rsidR="003B631B" w:rsidRPr="003B631B" w:rsidRDefault="003B631B" w:rsidP="003B63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3B631B" w:rsidRPr="003B631B" w:rsidRDefault="003B631B" w:rsidP="003B631B">
      <w:pPr>
        <w:tabs>
          <w:tab w:val="num" w:pos="-142"/>
          <w:tab w:val="left" w:pos="567"/>
        </w:tabs>
        <w:spacing w:after="200" w:line="276" w:lineRule="auto"/>
        <w:rPr>
          <w:rFonts w:ascii="Times New Roman" w:eastAsia="Wingdings" w:hAnsi="Times New Roman" w:cs="Times New Roman"/>
          <w:b/>
          <w:sz w:val="24"/>
          <w:szCs w:val="24"/>
        </w:rPr>
      </w:pPr>
      <w:r w:rsidRPr="003B631B">
        <w:rPr>
          <w:rFonts w:ascii="Times New Roman" w:eastAsia="Wingdings" w:hAnsi="Times New Roman" w:cs="Times New Roman"/>
          <w:b/>
          <w:sz w:val="24"/>
          <w:szCs w:val="24"/>
        </w:rPr>
        <w:t>Условные обозначения</w:t>
      </w:r>
    </w:p>
    <w:p w:rsidR="003B631B" w:rsidRPr="003B631B" w:rsidRDefault="003B631B" w:rsidP="003B631B">
      <w:pPr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eastAsia="Wingdings" w:hAnsi="Times New Roman" w:cs="Times New Roman"/>
          <w:sz w:val="24"/>
          <w:szCs w:val="24"/>
        </w:rPr>
      </w:pPr>
      <w:r w:rsidRPr="003B631B">
        <w:rPr>
          <w:rFonts w:ascii="Times New Roman" w:eastAsia="Wingdings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62230</wp:posOffset>
                </wp:positionV>
                <wp:extent cx="163195" cy="166370"/>
                <wp:effectExtent l="13335" t="12065" r="13970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663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82E8C" id="Прямоугольник 5" o:spid="_x0000_s1026" style="position:absolute;margin-left:-1.75pt;margin-top:4.9pt;width:12.85pt;height:13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" fillcolor="yellow"/>
            </w:pict>
          </mc:Fallback>
        </mc:AlternateContent>
      </w:r>
      <w:r w:rsidRPr="003B631B">
        <w:rPr>
          <w:rFonts w:ascii="Times New Roman" w:eastAsia="Wingdings" w:hAnsi="Times New Roman" w:cs="Times New Roman"/>
          <w:sz w:val="24"/>
          <w:szCs w:val="24"/>
        </w:rPr>
        <w:t>ведение занятий по расписанию</w:t>
      </w:r>
    </w:p>
    <w:p w:rsidR="003B631B" w:rsidRPr="003B631B" w:rsidRDefault="003B631B" w:rsidP="003B631B">
      <w:pPr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eastAsia="Wingdings" w:hAnsi="Times New Roman" w:cs="Times New Roman"/>
          <w:b/>
          <w:sz w:val="24"/>
          <w:szCs w:val="24"/>
        </w:rPr>
      </w:pPr>
      <w:r w:rsidRPr="003B631B">
        <w:rPr>
          <w:rFonts w:ascii="Times New Roman" w:eastAsia="Wingdings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55245</wp:posOffset>
                </wp:positionV>
                <wp:extent cx="163195" cy="169545"/>
                <wp:effectExtent l="13335" t="10160" r="13970" b="107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695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5B49E" id="Прямоугольник 4" o:spid="_x0000_s1026" style="position:absolute;margin-left:-1.75pt;margin-top:4.35pt;width:12.85pt;height:13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" fillcolor="#00b0f0"/>
            </w:pict>
          </mc:Fallback>
        </mc:AlternateContent>
      </w:r>
      <w:r w:rsidRPr="003B631B">
        <w:rPr>
          <w:rFonts w:ascii="Times New Roman" w:eastAsia="Wingdings" w:hAnsi="Times New Roman" w:cs="Times New Roman"/>
          <w:sz w:val="24"/>
          <w:szCs w:val="24"/>
        </w:rPr>
        <w:t>самостоятельная подготовка</w:t>
      </w:r>
    </w:p>
    <w:p w:rsidR="003B631B" w:rsidRPr="003B631B" w:rsidRDefault="003B631B" w:rsidP="003B631B">
      <w:pPr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eastAsia="Wingdings" w:hAnsi="Times New Roman" w:cs="Times New Roman"/>
          <w:b/>
        </w:rPr>
      </w:pPr>
      <w:r w:rsidRPr="003B631B">
        <w:rPr>
          <w:rFonts w:ascii="Times New Roman" w:eastAsia="Wingdings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38735</wp:posOffset>
                </wp:positionV>
                <wp:extent cx="185420" cy="134620"/>
                <wp:effectExtent l="10160" t="8890" r="13970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3462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7EB2B" id="Прямоугольник 3" o:spid="_x0000_s1026" style="position:absolute;margin-left:-3.5pt;margin-top:3.05pt;width:14.6pt;height:10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" fillcolor="#e36c0a"/>
            </w:pict>
          </mc:Fallback>
        </mc:AlternateContent>
      </w:r>
      <w:r w:rsidRPr="003B631B">
        <w:rPr>
          <w:rFonts w:ascii="Times New Roman" w:eastAsia="Wingdings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38735</wp:posOffset>
                </wp:positionV>
                <wp:extent cx="144780" cy="147320"/>
                <wp:effectExtent l="12700" t="8890" r="13970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732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FC778" id="Прямоугольник 2" o:spid="_x0000_s1026" style="position:absolute;margin-left:-.3pt;margin-top:3.05pt;width:11.4pt;height:11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" fillcolor="#e36c0a"/>
            </w:pict>
          </mc:Fallback>
        </mc:AlternateContent>
      </w:r>
      <w:r w:rsidRPr="003B631B">
        <w:rPr>
          <w:rFonts w:ascii="Times New Roman" w:eastAsia="Wingdings" w:hAnsi="Times New Roman" w:cs="Times New Roman"/>
          <w:sz w:val="24"/>
          <w:szCs w:val="24"/>
        </w:rPr>
        <w:t>промежуточная аттестация</w:t>
      </w:r>
    </w:p>
    <w:p w:rsidR="003B631B" w:rsidRPr="003B631B" w:rsidRDefault="003B631B" w:rsidP="003B631B">
      <w:pPr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eastAsia="Wingdings" w:hAnsi="Times New Roman" w:cs="Times New Roman"/>
          <w:b/>
          <w:sz w:val="24"/>
          <w:szCs w:val="24"/>
        </w:rPr>
      </w:pPr>
      <w:r w:rsidRPr="003B631B">
        <w:rPr>
          <w:rFonts w:ascii="Times New Roman" w:eastAsia="Wingdings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22860</wp:posOffset>
                </wp:positionV>
                <wp:extent cx="173355" cy="156845"/>
                <wp:effectExtent l="12700" t="6350" r="13970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568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211DC" id="Прямоугольник 1" o:spid="_x0000_s1026" style="position:absolute;margin-left:-2.55pt;margin-top:1.8pt;width:13.65pt;height:12.3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" fillcolor="red"/>
            </w:pict>
          </mc:Fallback>
        </mc:AlternateContent>
      </w:r>
      <w:r w:rsidRPr="003B631B">
        <w:rPr>
          <w:rFonts w:ascii="Times New Roman" w:eastAsia="Wingdings" w:hAnsi="Times New Roman" w:cs="Times New Roman"/>
          <w:sz w:val="24"/>
          <w:szCs w:val="24"/>
        </w:rPr>
        <w:t>итоговая аттестация</w:t>
      </w:r>
    </w:p>
    <w:p w:rsidR="002D15EE" w:rsidRDefault="002D15EE"/>
    <w:sectPr w:rsidR="002D15EE" w:rsidSect="00F7728A">
      <w:pgSz w:w="16838" w:h="11906" w:orient="landscape"/>
      <w:pgMar w:top="709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B58"/>
    <w:multiLevelType w:val="hybridMultilevel"/>
    <w:tmpl w:val="5FCC8080"/>
    <w:lvl w:ilvl="0" w:tplc="94C84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E5958"/>
    <w:multiLevelType w:val="hybridMultilevel"/>
    <w:tmpl w:val="BAAA9744"/>
    <w:lvl w:ilvl="0" w:tplc="A4E438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624C38EE"/>
    <w:multiLevelType w:val="hybridMultilevel"/>
    <w:tmpl w:val="8F5AD0F2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10"/>
    <w:rsid w:val="00156210"/>
    <w:rsid w:val="002D15EE"/>
    <w:rsid w:val="003B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AE8A"/>
  <w15:chartTrackingRefBased/>
  <w15:docId w15:val="{734E731F-9B12-4183-AFA9-90760297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ugasoft.ru/zakon/minzdravsocrazvitiya-rf/2009-08-13-n-588-prik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ugasoft.ru/kodeks/tk-rf/st11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1664</Words>
  <Characters>9486</Characters>
  <Application>Microsoft Office Word</Application>
  <DocSecurity>0</DocSecurity>
  <Lines>79</Lines>
  <Paragraphs>22</Paragraphs>
  <ScaleCrop>false</ScaleCrop>
  <Company/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- DYC</dc:creator>
  <cp:keywords/>
  <dc:description/>
  <cp:lastModifiedBy>User - DYC</cp:lastModifiedBy>
  <cp:revision>2</cp:revision>
  <dcterms:created xsi:type="dcterms:W3CDTF">2020-10-16T11:11:00Z</dcterms:created>
  <dcterms:modified xsi:type="dcterms:W3CDTF">2020-10-16T11:22:00Z</dcterms:modified>
</cp:coreProperties>
</file>