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814" w:rsidRPr="009E5814" w:rsidRDefault="009E5814" w:rsidP="009E5814">
      <w:pPr>
        <w:shd w:val="clear" w:color="auto" w:fill="FFFFFF" w:themeFill="background1"/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9E581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Средства обучения и воспитания являются важным компонентом образовательного процесса и элементом учебно-материальной базы в МАУ ДО «ДЮЦ гор. Гвардейска»</w:t>
      </w:r>
    </w:p>
    <w:p w:rsidR="009E5814" w:rsidRPr="009E5814" w:rsidRDefault="009E5814" w:rsidP="009E5814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E581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bookmarkStart w:id="0" w:name="_GoBack"/>
      <w:bookmarkEnd w:id="0"/>
      <w:r w:rsidRPr="009E5814"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Средства обучения и воспитания -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 </w:t>
      </w:r>
      <w:hyperlink r:id="rId5" w:tooltip="Педагог" w:history="1">
        <w:r w:rsidRPr="009E5814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педагога</w:t>
        </w:r>
      </w:hyperlink>
      <w:r w:rsidRPr="009E5814">
        <w:rPr>
          <w:rFonts w:ascii="Times New Roman" w:eastAsia="Times New Roman" w:hAnsi="Times New Roman" w:cs="Times New Roman"/>
          <w:sz w:val="27"/>
          <w:szCs w:val="27"/>
          <w:lang w:eastAsia="ru-RU"/>
        </w:rPr>
        <w:t> дополнительного образования и учащихся для достижения поставленных целей </w:t>
      </w:r>
      <w:hyperlink r:id="rId6" w:tooltip="Обучение" w:history="1">
        <w:r w:rsidRPr="009E5814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обучения</w:t>
        </w:r>
      </w:hyperlink>
      <w:r w:rsidRPr="009E5814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hyperlink r:id="rId7" w:tooltip="Воспитание" w:history="1">
        <w:r w:rsidRPr="009E5814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воспитания</w:t>
        </w:r>
      </w:hyperlink>
      <w:r w:rsidRPr="009E5814">
        <w:rPr>
          <w:rFonts w:ascii="Times New Roman" w:eastAsia="Times New Roman" w:hAnsi="Times New Roman" w:cs="Times New Roman"/>
          <w:sz w:val="27"/>
          <w:szCs w:val="27"/>
          <w:lang w:eastAsia="ru-RU"/>
        </w:rPr>
        <w:t> и развития.</w:t>
      </w:r>
    </w:p>
    <w:p w:rsidR="009E5814" w:rsidRPr="009E5814" w:rsidRDefault="009E5814" w:rsidP="009E5814">
      <w:pPr>
        <w:shd w:val="clear" w:color="auto" w:fill="FFFFFF" w:themeFill="background1"/>
        <w:spacing w:before="134" w:after="134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E581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Принципы использования средств обучения в образовательном процессе:</w:t>
      </w:r>
    </w:p>
    <w:p w:rsidR="009E5814" w:rsidRPr="009E5814" w:rsidRDefault="009E5814" w:rsidP="009E5814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E5814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учет возрастных и психологических особенностей учащихся;</w:t>
      </w:r>
    </w:p>
    <w:p w:rsidR="009E5814" w:rsidRPr="009E5814" w:rsidRDefault="009E5814" w:rsidP="009E5814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E5814">
        <w:rPr>
          <w:rFonts w:ascii="Times New Roman" w:eastAsia="Times New Roman" w:hAnsi="Times New Roman" w:cs="Times New Roman"/>
          <w:sz w:val="27"/>
          <w:szCs w:val="27"/>
          <w:lang w:eastAsia="ru-RU"/>
        </w:rPr>
        <w:t>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аудиальную, кинестетическую системы восприятия в образовательных целях;</w:t>
      </w:r>
    </w:p>
    <w:p w:rsidR="009E5814" w:rsidRPr="009E5814" w:rsidRDefault="009E5814" w:rsidP="009E5814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E5814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учет дидактических целей и принципов дидактики (принципа наглядности, доступности и т.д.);</w:t>
      </w:r>
    </w:p>
    <w:p w:rsidR="009E5814" w:rsidRPr="009E5814" w:rsidRDefault="009E5814" w:rsidP="009E5814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E5814">
        <w:rPr>
          <w:rFonts w:ascii="Times New Roman" w:eastAsia="Times New Roman" w:hAnsi="Times New Roman" w:cs="Times New Roman"/>
          <w:sz w:val="27"/>
          <w:szCs w:val="27"/>
          <w:lang w:eastAsia="ru-RU"/>
        </w:rPr>
        <w:t>сотворчество педагога дополнительного образования и учащегося;</w:t>
      </w:r>
    </w:p>
    <w:p w:rsidR="009E5814" w:rsidRPr="009E5814" w:rsidRDefault="009E5814" w:rsidP="009E5814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E581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приоритет правил безопасности в использовании средств обучения.</w:t>
      </w:r>
    </w:p>
    <w:p w:rsidR="009E5814" w:rsidRPr="009E5814" w:rsidRDefault="009E5814" w:rsidP="009E5814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E58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Вербальные средства обучения остаются главным в арсенале: устное слово, речь </w:t>
      </w:r>
      <w:proofErr w:type="gramStart"/>
      <w:r w:rsidRPr="009E5814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педагога  -</w:t>
      </w:r>
      <w:proofErr w:type="gramEnd"/>
      <w:r w:rsidRPr="009E58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это главный инструмент общения, передача знаний.</w:t>
      </w:r>
    </w:p>
    <w:p w:rsidR="009E5814" w:rsidRPr="009E5814" w:rsidRDefault="009E5814" w:rsidP="009E5814">
      <w:pPr>
        <w:shd w:val="clear" w:color="auto" w:fill="FFFFFF" w:themeFill="background1"/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9E58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Визуальные средства обучения и воспитания, применяемые в образовательном процессе МАУ ДО «ДЮЦ гор. Гвардейска»</w:t>
      </w:r>
    </w:p>
    <w:p w:rsidR="009E5814" w:rsidRPr="009E5814" w:rsidRDefault="009E5814" w:rsidP="009E5814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E5814">
        <w:rPr>
          <w:rFonts w:ascii="Times New Roman" w:eastAsia="Times New Roman" w:hAnsi="Times New Roman" w:cs="Times New Roman"/>
          <w:sz w:val="27"/>
          <w:szCs w:val="27"/>
          <w:lang w:eastAsia="ru-RU"/>
        </w:rPr>
        <w:t>Печатные</w:t>
      </w:r>
    </w:p>
    <w:p w:rsidR="009E5814" w:rsidRPr="009E5814" w:rsidRDefault="009E5814" w:rsidP="009E5814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Журналы, </w:t>
      </w:r>
      <w:r w:rsidRPr="009E58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раздаточный</w:t>
      </w:r>
      <w:proofErr w:type="gramEnd"/>
      <w:r w:rsidRPr="009E58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материал и т.д. </w:t>
      </w:r>
    </w:p>
    <w:p w:rsidR="009E5814" w:rsidRPr="009E5814" w:rsidRDefault="009E5814" w:rsidP="009E5814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E581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Проекционные (аудиовизуальные)</w:t>
      </w:r>
    </w:p>
    <w:p w:rsidR="009E5814" w:rsidRPr="009E5814" w:rsidRDefault="009E5814" w:rsidP="009E5814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E5814"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данные средства используются педагогами дополнительного образования при реализации дополнительных общеразвивающих программ (презентации, </w:t>
      </w:r>
      <w:hyperlink r:id="rId8" w:tooltip="Слайд" w:history="1">
        <w:r w:rsidRPr="009E5814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слайды</w:t>
        </w:r>
      </w:hyperlink>
      <w:r w:rsidRPr="009E5814">
        <w:rPr>
          <w:rFonts w:ascii="Times New Roman" w:eastAsia="Times New Roman" w:hAnsi="Times New Roman" w:cs="Times New Roman"/>
          <w:sz w:val="27"/>
          <w:szCs w:val="27"/>
          <w:lang w:eastAsia="ru-RU"/>
        </w:rPr>
        <w:t>, слайд-фильмы, видеофильмы образовательные, учебные кинофильмы, учебные фильмы на цифровых носителях (</w:t>
      </w:r>
      <w:proofErr w:type="spellStart"/>
      <w:r w:rsidRPr="009E5814">
        <w:rPr>
          <w:rFonts w:ascii="Times New Roman" w:eastAsia="Times New Roman" w:hAnsi="Times New Roman" w:cs="Times New Roman"/>
          <w:sz w:val="27"/>
          <w:szCs w:val="27"/>
          <w:lang w:eastAsia="ru-RU"/>
        </w:rPr>
        <w:t>Video</w:t>
      </w:r>
      <w:proofErr w:type="spellEnd"/>
      <w:r w:rsidRPr="009E5814">
        <w:rPr>
          <w:rFonts w:ascii="Times New Roman" w:eastAsia="Times New Roman" w:hAnsi="Times New Roman" w:cs="Times New Roman"/>
          <w:sz w:val="27"/>
          <w:szCs w:val="27"/>
          <w:lang w:eastAsia="ru-RU"/>
        </w:rPr>
        <w:t>-CD, DVD,  и т.п.) Электронные образовательные ресурсы, разработанные самостоятельно педагогами, размещены на сайте учреждения</w:t>
      </w:r>
    </w:p>
    <w:p w:rsidR="009E5814" w:rsidRPr="009E5814" w:rsidRDefault="009E5814" w:rsidP="009E5814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E5814">
        <w:rPr>
          <w:rFonts w:ascii="Times New Roman" w:eastAsia="Times New Roman" w:hAnsi="Times New Roman" w:cs="Times New Roman"/>
          <w:sz w:val="27"/>
          <w:szCs w:val="27"/>
          <w:lang w:eastAsia="ru-RU"/>
        </w:rPr>
        <w:t>Наглядные плоскостные (плакаты, карты настенные, иллюстрации настенные, репродукции)</w:t>
      </w:r>
    </w:p>
    <w:p w:rsidR="009E5814" w:rsidRPr="009E5814" w:rsidRDefault="009E5814" w:rsidP="009E5814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E5814">
        <w:rPr>
          <w:rFonts w:ascii="Times New Roman" w:eastAsia="Times New Roman" w:hAnsi="Times New Roman" w:cs="Times New Roman"/>
          <w:sz w:val="27"/>
          <w:szCs w:val="27"/>
          <w:lang w:eastAsia="ru-RU"/>
        </w:rPr>
        <w:t>Демонстрационные (гербарии, муляжи, макеты, стенды, модели в разрезе, модели демонстрационные</w:t>
      </w:r>
    </w:p>
    <w:p w:rsidR="009E5814" w:rsidRPr="009E5814" w:rsidRDefault="009E5814" w:rsidP="009E5814">
      <w:pPr>
        <w:shd w:val="clear" w:color="auto" w:fill="FFFFFF" w:themeFill="background1"/>
        <w:spacing w:after="0" w:line="240" w:lineRule="auto"/>
        <w:ind w:left="300" w:hanging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Pr="009E5814">
        <w:rPr>
          <w:rFonts w:ascii="Times New Roman" w:eastAsia="Times New Roman" w:hAnsi="Times New Roman" w:cs="Times New Roman"/>
          <w:sz w:val="27"/>
          <w:szCs w:val="27"/>
          <w:lang w:eastAsia="ru-RU"/>
        </w:rPr>
        <w:t>Театральные костюмы, бутафория и реквизит, декорации.</w:t>
      </w:r>
    </w:p>
    <w:p w:rsidR="009E5814" w:rsidRPr="009E5814" w:rsidRDefault="009E5814" w:rsidP="009E5814">
      <w:pPr>
        <w:shd w:val="clear" w:color="auto" w:fill="FFFFFF" w:themeFill="background1"/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9E58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Технические средства обучения, применяемые в образовательном процессе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9E58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МАУ ДО «ДЮЦ гор. Гвардейска»</w:t>
      </w:r>
    </w:p>
    <w:p w:rsidR="009E5814" w:rsidRPr="009E5814" w:rsidRDefault="009E5814" w:rsidP="009E5814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E5814">
        <w:rPr>
          <w:rFonts w:ascii="Times New Roman" w:eastAsia="Times New Roman" w:hAnsi="Times New Roman" w:cs="Times New Roman"/>
          <w:sz w:val="27"/>
          <w:szCs w:val="27"/>
          <w:lang w:eastAsia="ru-RU"/>
        </w:rPr>
        <w:t>Магнитные доски, фортепиано, синтезатор, мультимедийное оборудование, множительная техника, интерактивная доска, ноутбуки, игровой инвентарь.</w:t>
      </w:r>
    </w:p>
    <w:sectPr w:rsidR="009E5814" w:rsidRPr="009E5814" w:rsidSect="009E581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26AFD"/>
    <w:multiLevelType w:val="multilevel"/>
    <w:tmpl w:val="6D360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6B7175"/>
    <w:multiLevelType w:val="multilevel"/>
    <w:tmpl w:val="EB048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EA1A0C"/>
    <w:multiLevelType w:val="multilevel"/>
    <w:tmpl w:val="D2C0B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A54C81"/>
    <w:multiLevelType w:val="multilevel"/>
    <w:tmpl w:val="67FC9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3D"/>
    <w:rsid w:val="009E5814"/>
    <w:rsid w:val="00B903EB"/>
    <w:rsid w:val="00D7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26715"/>
  <w15:chartTrackingRefBased/>
  <w15:docId w15:val="{D07CD251-2E3F-4FF2-8999-2D46DD57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m.wikipedia.org/wiki/%D0%A1%D0%BB%D0%B0%D0%B9%D0%B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m.wikipedia.org/wiki/%D0%92%D0%BE%D1%81%D0%BF%D0%B8%D1%82%D0%B0%D0%BD%D0%B8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m.wikipedia.org/wiki/%D0%9E%D0%B1%D1%83%D1%87%D0%B5%D0%BD%D0%B8%D0%B5" TargetMode="External"/><Relationship Id="rId5" Type="http://schemas.openxmlformats.org/officeDocument/2006/relationships/hyperlink" Target="https://ru.m.wikipedia.org/wiki/%D0%9F%D0%B5%D0%B4%D0%B0%D0%B3%D0%BE%D0%B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- DYC</dc:creator>
  <cp:keywords/>
  <dc:description/>
  <cp:lastModifiedBy>User - DYC</cp:lastModifiedBy>
  <cp:revision>3</cp:revision>
  <dcterms:created xsi:type="dcterms:W3CDTF">2021-03-16T14:46:00Z</dcterms:created>
  <dcterms:modified xsi:type="dcterms:W3CDTF">2021-03-16T14:53:00Z</dcterms:modified>
</cp:coreProperties>
</file>