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18" w:rsidRPr="00430B0D" w:rsidRDefault="00137A60" w:rsidP="00C76018">
      <w:pPr>
        <w:rPr>
          <w:rFonts w:ascii="Times New Roman" w:hAnsi="Times New Roman"/>
          <w:b/>
          <w:i/>
          <w:sz w:val="34"/>
          <w:szCs w:val="3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0</wp:posOffset>
            </wp:positionV>
            <wp:extent cx="2990850" cy="2238375"/>
            <wp:effectExtent l="19050" t="0" r="0" b="0"/>
            <wp:wrapSquare wrapText="bothSides"/>
            <wp:docPr id="4" name="Рисунок 1" descr="https://pp.userapi.com/c637826/v637826657/29508/1I4NwcMV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userapi.com/c637826/v637826657/29508/1I4NwcMVr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018" w:rsidRPr="00E401BE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="00C76018" w:rsidRPr="00430B0D">
        <w:rPr>
          <w:rFonts w:ascii="Times New Roman" w:hAnsi="Times New Roman"/>
          <w:b/>
          <w:i/>
          <w:sz w:val="34"/>
          <w:szCs w:val="34"/>
          <w:lang w:val="ru-RU"/>
        </w:rPr>
        <w:t>Уважаемые взрослые и дети!</w:t>
      </w:r>
    </w:p>
    <w:p w:rsidR="00C76018" w:rsidRPr="00430B0D" w:rsidRDefault="00C76018" w:rsidP="00C76018">
      <w:pPr>
        <w:jc w:val="center"/>
        <w:rPr>
          <w:rFonts w:ascii="Times New Roman" w:hAnsi="Times New Roman"/>
          <w:b/>
          <w:i/>
          <w:sz w:val="34"/>
          <w:szCs w:val="34"/>
          <w:lang w:val="ru-RU"/>
        </w:rPr>
      </w:pPr>
    </w:p>
    <w:p w:rsidR="0036621B" w:rsidRDefault="00C76018" w:rsidP="00C76018">
      <w:pPr>
        <w:rPr>
          <w:rFonts w:ascii="Times New Roman" w:hAnsi="Times New Roman"/>
          <w:b/>
          <w:i/>
          <w:sz w:val="34"/>
          <w:szCs w:val="34"/>
          <w:lang w:val="ru-RU"/>
        </w:rPr>
      </w:pPr>
      <w:r w:rsidRPr="00430B0D">
        <w:rPr>
          <w:rFonts w:ascii="Times New Roman" w:hAnsi="Times New Roman"/>
          <w:b/>
          <w:i/>
          <w:sz w:val="34"/>
          <w:szCs w:val="34"/>
          <w:lang w:val="ru-RU"/>
        </w:rPr>
        <w:t xml:space="preserve">Обращаем ваше внимание на разнообразие объединений </w:t>
      </w:r>
    </w:p>
    <w:p w:rsidR="00C76018" w:rsidRPr="00430B0D" w:rsidRDefault="0036621B" w:rsidP="00C76018">
      <w:pPr>
        <w:rPr>
          <w:rFonts w:ascii="Times New Roman" w:hAnsi="Times New Roman"/>
          <w:b/>
          <w:i/>
          <w:sz w:val="34"/>
          <w:szCs w:val="34"/>
          <w:lang w:val="ru-RU"/>
        </w:rPr>
      </w:pPr>
      <w:r>
        <w:rPr>
          <w:rFonts w:ascii="Times New Roman" w:hAnsi="Times New Roman"/>
          <w:b/>
          <w:i/>
          <w:sz w:val="34"/>
          <w:szCs w:val="34"/>
          <w:lang w:val="ru-RU"/>
        </w:rPr>
        <w:t>Детско- юношеского центра</w:t>
      </w:r>
    </w:p>
    <w:p w:rsidR="00C76018" w:rsidRPr="00430B0D" w:rsidRDefault="00C76018" w:rsidP="00C76018">
      <w:pPr>
        <w:rPr>
          <w:rFonts w:ascii="Times New Roman" w:hAnsi="Times New Roman"/>
          <w:b/>
          <w:i/>
          <w:sz w:val="34"/>
          <w:szCs w:val="34"/>
          <w:lang w:val="ru-RU"/>
        </w:rPr>
      </w:pPr>
    </w:p>
    <w:p w:rsidR="004037DD" w:rsidRPr="00430B0D" w:rsidRDefault="00C76018" w:rsidP="00C76018">
      <w:pPr>
        <w:ind w:firstLine="0"/>
        <w:rPr>
          <w:rFonts w:ascii="Times New Roman" w:hAnsi="Times New Roman"/>
          <w:b/>
          <w:i/>
          <w:sz w:val="34"/>
          <w:szCs w:val="34"/>
          <w:lang w:val="ru-RU"/>
        </w:rPr>
      </w:pPr>
      <w:r w:rsidRPr="00430B0D">
        <w:rPr>
          <w:rFonts w:ascii="Times New Roman" w:hAnsi="Times New Roman"/>
          <w:b/>
          <w:i/>
          <w:sz w:val="34"/>
          <w:szCs w:val="34"/>
          <w:lang w:val="ru-RU"/>
        </w:rPr>
        <w:t xml:space="preserve">Занятия в них помогут выявлять и  развивать имеющиеся таланты молодых жителей нашего района. Сердечно приглашаем Вас присоединиться к нашей большой и дружной компании </w:t>
      </w:r>
    </w:p>
    <w:p w:rsidR="00C76018" w:rsidRDefault="00C76018" w:rsidP="004037DD">
      <w:pPr>
        <w:ind w:firstLine="0"/>
        <w:jc w:val="center"/>
        <w:rPr>
          <w:rFonts w:ascii="Times New Roman" w:hAnsi="Times New Roman"/>
          <w:b/>
          <w:i/>
          <w:sz w:val="34"/>
          <w:szCs w:val="34"/>
          <w:lang w:val="ru-RU"/>
        </w:rPr>
      </w:pPr>
      <w:r w:rsidRPr="00430B0D">
        <w:rPr>
          <w:rFonts w:ascii="Times New Roman" w:hAnsi="Times New Roman"/>
          <w:b/>
          <w:i/>
          <w:sz w:val="34"/>
          <w:szCs w:val="34"/>
          <w:lang w:val="ru-RU"/>
        </w:rPr>
        <w:t>в 201</w:t>
      </w:r>
      <w:r w:rsidR="0036621B">
        <w:rPr>
          <w:rFonts w:ascii="Times New Roman" w:hAnsi="Times New Roman"/>
          <w:b/>
          <w:i/>
          <w:sz w:val="34"/>
          <w:szCs w:val="34"/>
          <w:lang w:val="ru-RU"/>
        </w:rPr>
        <w:t>9</w:t>
      </w:r>
      <w:r w:rsidRPr="00430B0D">
        <w:rPr>
          <w:rFonts w:ascii="Times New Roman" w:hAnsi="Times New Roman"/>
          <w:b/>
          <w:i/>
          <w:sz w:val="34"/>
          <w:szCs w:val="34"/>
          <w:lang w:val="ru-RU"/>
        </w:rPr>
        <w:t>-20</w:t>
      </w:r>
      <w:r w:rsidR="0036621B">
        <w:rPr>
          <w:rFonts w:ascii="Times New Roman" w:hAnsi="Times New Roman"/>
          <w:b/>
          <w:i/>
          <w:sz w:val="34"/>
          <w:szCs w:val="34"/>
          <w:lang w:val="ru-RU"/>
        </w:rPr>
        <w:t>20</w:t>
      </w:r>
      <w:r w:rsidRPr="00430B0D">
        <w:rPr>
          <w:rFonts w:ascii="Times New Roman" w:hAnsi="Times New Roman"/>
          <w:b/>
          <w:i/>
          <w:sz w:val="34"/>
          <w:szCs w:val="34"/>
          <w:lang w:val="ru-RU"/>
        </w:rPr>
        <w:t xml:space="preserve"> учебном году!</w:t>
      </w:r>
    </w:p>
    <w:p w:rsidR="0090261B" w:rsidRDefault="0090261B" w:rsidP="004037DD">
      <w:pPr>
        <w:ind w:firstLine="0"/>
        <w:jc w:val="center"/>
        <w:rPr>
          <w:rFonts w:ascii="Times New Roman" w:hAnsi="Times New Roman"/>
          <w:b/>
          <w:i/>
          <w:sz w:val="34"/>
          <w:szCs w:val="34"/>
          <w:lang w:val="ru-RU"/>
        </w:rPr>
      </w:pPr>
    </w:p>
    <w:p w:rsidR="00495547" w:rsidRDefault="0090261B" w:rsidP="004037DD">
      <w:pPr>
        <w:ind w:firstLine="0"/>
        <w:jc w:val="center"/>
        <w:rPr>
          <w:rFonts w:ascii="Times New Roman" w:hAnsi="Times New Roman"/>
          <w:b/>
          <w:i/>
          <w:sz w:val="34"/>
          <w:szCs w:val="34"/>
          <w:lang w:val="ru-RU"/>
        </w:rPr>
      </w:pPr>
      <w:r>
        <w:rPr>
          <w:rFonts w:ascii="Times New Roman" w:hAnsi="Times New Roman"/>
          <w:b/>
          <w:i/>
          <w:sz w:val="34"/>
          <w:szCs w:val="34"/>
          <w:lang w:val="ru-RU"/>
        </w:rPr>
        <w:t>Техническая направленность</w:t>
      </w:r>
    </w:p>
    <w:tbl>
      <w:tblPr>
        <w:tblStyle w:val="ac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495547" w:rsidRPr="00495547" w:rsidTr="0040661C">
        <w:trPr>
          <w:trHeight w:val="370"/>
        </w:trPr>
        <w:tc>
          <w:tcPr>
            <w:tcW w:w="2977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Туркова Анна Сергеевна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«Мультляндия»</w:t>
            </w:r>
          </w:p>
        </w:tc>
      </w:tr>
      <w:tr w:rsidR="00495547" w:rsidRPr="00495547" w:rsidTr="0040661C">
        <w:trPr>
          <w:trHeight w:val="380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430"/>
        </w:trPr>
        <w:tc>
          <w:tcPr>
            <w:tcW w:w="2977" w:type="dxa"/>
            <w:vMerge w:val="restart"/>
          </w:tcPr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Туркова Анна Сергеевна</w:t>
            </w:r>
          </w:p>
          <w:p w:rsidR="00EE1239" w:rsidRPr="00495547" w:rsidRDefault="00EE1239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(робототехника)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</w:t>
            </w:r>
          </w:p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«Робик Тех»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415"/>
        </w:trPr>
        <w:tc>
          <w:tcPr>
            <w:tcW w:w="2977" w:type="dxa"/>
            <w:vMerge w:val="restart"/>
          </w:tcPr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Якимова Анна Сергеевна</w:t>
            </w:r>
          </w:p>
          <w:p w:rsidR="00EE1239" w:rsidRPr="00495547" w:rsidRDefault="00EE1239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(конструирование из бумаги)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«Начальное техническое моделирование»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 w:val="restart"/>
          </w:tcPr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Якимова Анна Сергеевна</w:t>
            </w:r>
          </w:p>
          <w:p w:rsidR="0090261B" w:rsidRPr="00495547" w:rsidRDefault="0090261B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(робототехника)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«Робототехника»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 w:val="restart"/>
          </w:tcPr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Якимова Анна Сергеевна</w:t>
            </w:r>
          </w:p>
          <w:p w:rsidR="0090261B" w:rsidRPr="00495547" w:rsidRDefault="0090261B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«Легоконструирование»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c>
          <w:tcPr>
            <w:tcW w:w="2977" w:type="dxa"/>
          </w:tcPr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Якимова Анна Сергеевна</w:t>
            </w:r>
          </w:p>
          <w:p w:rsidR="0090261B" w:rsidRPr="00495547" w:rsidRDefault="0090261B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(робототехника)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«Лего-мастер»</w:t>
            </w:r>
          </w:p>
        </w:tc>
      </w:tr>
      <w:tr w:rsidR="00495547" w:rsidRPr="00495547" w:rsidTr="0040661C">
        <w:tc>
          <w:tcPr>
            <w:tcW w:w="2977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Дмитриев Сергей Яковлевич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«Судомоделирование»</w:t>
            </w:r>
          </w:p>
        </w:tc>
      </w:tr>
      <w:tr w:rsidR="00495547" w:rsidRPr="00495547" w:rsidTr="0040661C">
        <w:tc>
          <w:tcPr>
            <w:tcW w:w="2977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Дмитриев Сергей Яковлевич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«Авиамоделирование»</w:t>
            </w:r>
          </w:p>
        </w:tc>
      </w:tr>
      <w:tr w:rsidR="00495547" w:rsidRPr="00495547" w:rsidTr="0040661C">
        <w:tc>
          <w:tcPr>
            <w:tcW w:w="2977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lastRenderedPageBreak/>
              <w:t>Дмитриев Сергей Яковлевич</w:t>
            </w:r>
          </w:p>
        </w:tc>
        <w:tc>
          <w:tcPr>
            <w:tcW w:w="6804" w:type="dxa"/>
          </w:tcPr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«Юный корабел»</w:t>
            </w:r>
          </w:p>
          <w:p w:rsidR="0090261B" w:rsidRPr="00495547" w:rsidRDefault="0090261B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430"/>
        </w:trPr>
        <w:tc>
          <w:tcPr>
            <w:tcW w:w="2977" w:type="dxa"/>
            <w:vMerge w:val="restart"/>
          </w:tcPr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Чернышова Ирина Николаевна</w:t>
            </w:r>
          </w:p>
          <w:p w:rsidR="0090261B" w:rsidRPr="00495547" w:rsidRDefault="000231D3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(картонопластика)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«Мурзилка»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Чернышова Ирина</w:t>
            </w:r>
          </w:p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Николаевна</w:t>
            </w:r>
          </w:p>
          <w:p w:rsidR="000231D3" w:rsidRPr="00495547" w:rsidRDefault="000231D3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(3 д моделирование)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«Самоделкины»</w:t>
            </w:r>
          </w:p>
        </w:tc>
      </w:tr>
      <w:tr w:rsidR="00495547" w:rsidRPr="00495547" w:rsidTr="0040661C">
        <w:trPr>
          <w:trHeight w:val="397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0D2F43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98"/>
        </w:trPr>
        <w:tc>
          <w:tcPr>
            <w:tcW w:w="2977" w:type="dxa"/>
            <w:vMerge w:val="restart"/>
          </w:tcPr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Чернышова Ирина Николаевна</w:t>
            </w:r>
          </w:p>
          <w:p w:rsidR="000D2F43" w:rsidRPr="00495547" w:rsidRDefault="000D2F43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(Лаборатория фокусов)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«Бери и делай»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97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497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c>
          <w:tcPr>
            <w:tcW w:w="9781" w:type="dxa"/>
            <w:gridSpan w:val="2"/>
          </w:tcPr>
          <w:p w:rsidR="00495547" w:rsidRPr="00495547" w:rsidRDefault="00495547" w:rsidP="002A5B17">
            <w:pPr>
              <w:tabs>
                <w:tab w:val="left" w:pos="9356"/>
              </w:tabs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художественная направленность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 w:val="restart"/>
          </w:tcPr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Филиппова Елена Рафаэльевна</w:t>
            </w:r>
          </w:p>
          <w:p w:rsidR="000D2F43" w:rsidRPr="00495547" w:rsidRDefault="000D2F43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(фитоди</w:t>
            </w:r>
            <w:bookmarkStart w:id="0" w:name="_GoBack"/>
            <w:bookmarkEnd w:id="0"/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зайн)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</w:t>
            </w:r>
          </w:p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«Арт-дизайн»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AC06C0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860"/>
        </w:trPr>
        <w:tc>
          <w:tcPr>
            <w:tcW w:w="2977" w:type="dxa"/>
            <w:vMerge w:val="restart"/>
          </w:tcPr>
          <w:p w:rsidR="00246AEA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Лещева Людмила Викторовна</w:t>
            </w:r>
          </w:p>
          <w:p w:rsidR="00495547" w:rsidRPr="00495547" w:rsidRDefault="00246AEA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(народное пение)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</w:t>
            </w:r>
          </w:p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«Голос души»</w:t>
            </w:r>
          </w:p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AC06C0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c>
          <w:tcPr>
            <w:tcW w:w="2977" w:type="dxa"/>
          </w:tcPr>
          <w:p w:rsidR="00246AEA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Лещева Людмила Викторовна</w:t>
            </w:r>
          </w:p>
          <w:p w:rsidR="00495547" w:rsidRPr="00495547" w:rsidRDefault="00246AEA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(эстрадный вокал)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</w:t>
            </w:r>
          </w:p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«Поем играючи»</w:t>
            </w:r>
          </w:p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695"/>
        </w:trPr>
        <w:tc>
          <w:tcPr>
            <w:tcW w:w="2977" w:type="dxa"/>
            <w:vMerge w:val="restart"/>
          </w:tcPr>
          <w:p w:rsidR="00246AEA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Лещева Людмила Викторовна</w:t>
            </w:r>
          </w:p>
          <w:p w:rsidR="00495547" w:rsidRPr="00495547" w:rsidRDefault="00246AEA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(эстрадный вокал)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</w:t>
            </w:r>
          </w:p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«Путь к успеху»</w:t>
            </w:r>
          </w:p>
        </w:tc>
      </w:tr>
      <w:tr w:rsidR="00495547" w:rsidRPr="00495547" w:rsidTr="0040661C">
        <w:trPr>
          <w:trHeight w:val="679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c>
          <w:tcPr>
            <w:tcW w:w="2977" w:type="dxa"/>
          </w:tcPr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Цыбулина Юлия Юрьевна</w:t>
            </w:r>
          </w:p>
          <w:p w:rsidR="00AC06C0" w:rsidRPr="00495547" w:rsidRDefault="00AC06C0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lastRenderedPageBreak/>
              <w:t>(хореография)</w:t>
            </w:r>
          </w:p>
        </w:tc>
        <w:tc>
          <w:tcPr>
            <w:tcW w:w="6804" w:type="dxa"/>
          </w:tcPr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lastRenderedPageBreak/>
              <w:t>Дополнительная общеобразовательная общеразвивающая программа  «Лучики»</w:t>
            </w:r>
          </w:p>
          <w:p w:rsidR="00AC06C0" w:rsidRPr="00495547" w:rsidRDefault="00AC06C0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795"/>
        </w:trPr>
        <w:tc>
          <w:tcPr>
            <w:tcW w:w="2977" w:type="dxa"/>
            <w:vMerge w:val="restart"/>
          </w:tcPr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lastRenderedPageBreak/>
              <w:t>Цыбулина Юлия Юрьевна</w:t>
            </w:r>
          </w:p>
          <w:p w:rsidR="005C4217" w:rsidRPr="00495547" w:rsidRDefault="005C421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(хореография)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«Танцуем вместе»</w:t>
            </w:r>
          </w:p>
        </w:tc>
      </w:tr>
      <w:tr w:rsidR="00495547" w:rsidRPr="00495547" w:rsidTr="0040661C">
        <w:trPr>
          <w:trHeight w:val="811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576"/>
        </w:trPr>
        <w:tc>
          <w:tcPr>
            <w:tcW w:w="2977" w:type="dxa"/>
            <w:vMerge w:val="restart"/>
          </w:tcPr>
          <w:p w:rsidR="005C421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Стельмах Галина Григорьевна</w:t>
            </w:r>
          </w:p>
          <w:p w:rsidR="00495547" w:rsidRPr="00495547" w:rsidRDefault="005C421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(народная хореография)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«Контраст»</w:t>
            </w:r>
          </w:p>
        </w:tc>
      </w:tr>
      <w:tr w:rsidR="00495547" w:rsidRPr="00495547" w:rsidTr="0040661C">
        <w:trPr>
          <w:trHeight w:val="710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617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430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430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430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D5D88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1092"/>
        </w:trPr>
        <w:tc>
          <w:tcPr>
            <w:tcW w:w="2977" w:type="dxa"/>
            <w:vMerge w:val="restart"/>
          </w:tcPr>
          <w:p w:rsidR="004D5D88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Стельмах Галина Григорьевна</w:t>
            </w:r>
          </w:p>
          <w:p w:rsidR="00495547" w:rsidRPr="00495547" w:rsidRDefault="004D5D88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(народная хореография)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«Сударушка»</w:t>
            </w:r>
          </w:p>
        </w:tc>
      </w:tr>
      <w:tr w:rsidR="00495547" w:rsidRPr="00495547" w:rsidTr="0040661C">
        <w:trPr>
          <w:trHeight w:val="1159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c>
          <w:tcPr>
            <w:tcW w:w="2977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Стельмах Галина</w:t>
            </w:r>
          </w:p>
          <w:p w:rsidR="00D459D9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Григорьевна</w:t>
            </w:r>
          </w:p>
          <w:p w:rsidR="00495547" w:rsidRPr="00495547" w:rsidRDefault="00D459D9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(народная хореография)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«Русские узоры»</w:t>
            </w:r>
          </w:p>
        </w:tc>
      </w:tr>
      <w:tr w:rsidR="00495547" w:rsidRPr="00495547" w:rsidTr="0040661C">
        <w:tc>
          <w:tcPr>
            <w:tcW w:w="2977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Чернышова Ирина Николаевна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«Мастерилка»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Гринько Анастасия Николаевна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«Балаганчик»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420"/>
        </w:trPr>
        <w:tc>
          <w:tcPr>
            <w:tcW w:w="2977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Гринько Анастасия Николаевна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«Калейдоскоп»</w:t>
            </w:r>
          </w:p>
        </w:tc>
      </w:tr>
      <w:tr w:rsidR="00495547" w:rsidRPr="00495547" w:rsidTr="0040661C">
        <w:trPr>
          <w:trHeight w:val="412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c>
          <w:tcPr>
            <w:tcW w:w="2977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Гринько Анастасия Николаевна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«Театральные ступени»</w:t>
            </w:r>
          </w:p>
        </w:tc>
      </w:tr>
      <w:tr w:rsidR="00495547" w:rsidRPr="00495547" w:rsidTr="0040661C">
        <w:tc>
          <w:tcPr>
            <w:tcW w:w="2977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 xml:space="preserve">Гринько Анастасия </w:t>
            </w: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lastRenderedPageBreak/>
              <w:t>Николаевна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lastRenderedPageBreak/>
              <w:t xml:space="preserve">Дополнительная общеобразовательная общеразвивающая программа  «Школа </w:t>
            </w: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lastRenderedPageBreak/>
              <w:t>аниматоров «Театр-шоу»»</w:t>
            </w:r>
          </w:p>
        </w:tc>
      </w:tr>
      <w:tr w:rsidR="00495547" w:rsidRPr="00495547" w:rsidTr="0040661C">
        <w:tc>
          <w:tcPr>
            <w:tcW w:w="2977" w:type="dxa"/>
          </w:tcPr>
          <w:p w:rsidR="00B532E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lastRenderedPageBreak/>
              <w:t>Гринько Анастасия Николаевна</w:t>
            </w:r>
          </w:p>
          <w:p w:rsidR="00495547" w:rsidRPr="00495547" w:rsidRDefault="00B532E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(кукольный театр)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«Гномик»</w:t>
            </w:r>
          </w:p>
        </w:tc>
      </w:tr>
      <w:tr w:rsidR="00495547" w:rsidRPr="00495547" w:rsidTr="0040661C">
        <w:trPr>
          <w:trHeight w:val="463"/>
        </w:trPr>
        <w:tc>
          <w:tcPr>
            <w:tcW w:w="2977" w:type="dxa"/>
            <w:vMerge w:val="restart"/>
          </w:tcPr>
          <w:p w:rsidR="00B532E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Гринько Анастасия Николаевна</w:t>
            </w:r>
          </w:p>
          <w:p w:rsidR="00495547" w:rsidRPr="00495547" w:rsidRDefault="00B532E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 кукольный театр)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«Лукоморье»</w:t>
            </w:r>
          </w:p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555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Герман Ирина Владимировна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«Азбука рукоделия»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405"/>
        </w:trPr>
        <w:tc>
          <w:tcPr>
            <w:tcW w:w="2977" w:type="dxa"/>
            <w:vMerge w:val="restart"/>
          </w:tcPr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Герман Ирина Владимировна</w:t>
            </w:r>
          </w:p>
          <w:p w:rsidR="00B532E7" w:rsidRPr="00495547" w:rsidRDefault="00CC70E6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(изобразительное искусство)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«Мир красок»</w:t>
            </w:r>
          </w:p>
        </w:tc>
      </w:tr>
      <w:tr w:rsidR="00495547" w:rsidRPr="00495547" w:rsidTr="0040661C">
        <w:trPr>
          <w:trHeight w:val="570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c>
          <w:tcPr>
            <w:tcW w:w="2977" w:type="dxa"/>
          </w:tcPr>
          <w:p w:rsidR="00495547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Герман Ирина Владимировна</w:t>
            </w:r>
          </w:p>
          <w:p w:rsidR="00B532E7" w:rsidRPr="00495547" w:rsidRDefault="00CC70E6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(мягкая игрушка)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«Мир хобби»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 w:val="restart"/>
          </w:tcPr>
          <w:p w:rsidR="00CC70E6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Герман Ирина Владимировна</w:t>
            </w:r>
          </w:p>
          <w:p w:rsidR="00495547" w:rsidRPr="00495547" w:rsidRDefault="00CC70E6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(изобразительное искусство)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«Радуга цвета»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 w:val="restart"/>
          </w:tcPr>
          <w:p w:rsidR="00CC70E6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Герман Ирина Владимировна</w:t>
            </w:r>
          </w:p>
          <w:p w:rsidR="00495547" w:rsidRPr="00495547" w:rsidRDefault="00CC70E6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(изобразительное искусство</w:t>
            </w: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)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«Рисовашка»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c>
          <w:tcPr>
            <w:tcW w:w="2977" w:type="dxa"/>
          </w:tcPr>
          <w:p w:rsidR="00CC70E6" w:rsidRPr="002A5B1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Герман Ирина Владимировна</w:t>
            </w:r>
          </w:p>
          <w:p w:rsidR="00495547" w:rsidRPr="00495547" w:rsidRDefault="00CC70E6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(изобразительное искусство)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«Фантазия»</w:t>
            </w:r>
          </w:p>
        </w:tc>
      </w:tr>
      <w:tr w:rsidR="00495547" w:rsidRPr="00495547" w:rsidTr="0040661C">
        <w:tc>
          <w:tcPr>
            <w:tcW w:w="2977" w:type="dxa"/>
          </w:tcPr>
          <w:p w:rsidR="00495547" w:rsidRPr="002A5B17" w:rsidRDefault="00B70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Шишкова Нина Владимировна</w:t>
            </w:r>
          </w:p>
          <w:p w:rsidR="00CC70E6" w:rsidRPr="00495547" w:rsidRDefault="00CC70E6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(изобразительное искусство)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«Времена года»</w:t>
            </w:r>
          </w:p>
        </w:tc>
      </w:tr>
      <w:tr w:rsidR="00495547" w:rsidRPr="00495547" w:rsidTr="0040661C">
        <w:tc>
          <w:tcPr>
            <w:tcW w:w="2977" w:type="dxa"/>
          </w:tcPr>
          <w:p w:rsidR="00495547" w:rsidRPr="002A5B17" w:rsidRDefault="00B70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Шишкова Нина Владимировна</w:t>
            </w:r>
          </w:p>
          <w:p w:rsidR="00CC70E6" w:rsidRPr="00495547" w:rsidRDefault="00CC70E6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(изобразительное искусство)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</w:t>
            </w:r>
            <w:r w:rsidR="00B70547"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Живопись</w:t>
            </w: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»</w:t>
            </w:r>
          </w:p>
        </w:tc>
      </w:tr>
      <w:tr w:rsidR="00495547" w:rsidRPr="00495547" w:rsidTr="0040661C">
        <w:tc>
          <w:tcPr>
            <w:tcW w:w="2977" w:type="dxa"/>
          </w:tcPr>
          <w:p w:rsidR="00495547" w:rsidRPr="002A5B17" w:rsidRDefault="00B70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lastRenderedPageBreak/>
              <w:t>Шишкова Нина Владимировна</w:t>
            </w:r>
          </w:p>
          <w:p w:rsidR="002A5B17" w:rsidRPr="00495547" w:rsidRDefault="002A5B1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(изобразительное искусство)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</w:t>
            </w:r>
            <w:r w:rsidR="00B70547"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Народные промыслы</w:t>
            </w: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»</w:t>
            </w:r>
          </w:p>
        </w:tc>
      </w:tr>
      <w:tr w:rsidR="00495547" w:rsidRPr="00495547" w:rsidTr="0040661C">
        <w:tc>
          <w:tcPr>
            <w:tcW w:w="2977" w:type="dxa"/>
          </w:tcPr>
          <w:p w:rsidR="00495547" w:rsidRPr="00495547" w:rsidRDefault="00B70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Шишкова Нина Владимировна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</w:t>
            </w:r>
            <w:r w:rsidR="00B70547"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Квиллинг</w:t>
            </w: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»</w:t>
            </w:r>
          </w:p>
        </w:tc>
      </w:tr>
      <w:tr w:rsidR="00495547" w:rsidRPr="00495547" w:rsidTr="0040661C">
        <w:tc>
          <w:tcPr>
            <w:tcW w:w="2977" w:type="dxa"/>
          </w:tcPr>
          <w:p w:rsidR="00495547" w:rsidRPr="00495547" w:rsidRDefault="00B70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Шишкова Нина Владимировна</w:t>
            </w:r>
          </w:p>
        </w:tc>
        <w:tc>
          <w:tcPr>
            <w:tcW w:w="6804" w:type="dxa"/>
          </w:tcPr>
          <w:p w:rsidR="00495547" w:rsidRPr="00495547" w:rsidRDefault="00B70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</w:t>
            </w:r>
            <w:r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Шерстяная акварель</w:t>
            </w: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»</w:t>
            </w:r>
          </w:p>
        </w:tc>
      </w:tr>
      <w:tr w:rsidR="00495547" w:rsidRPr="00495547" w:rsidTr="0040661C">
        <w:tc>
          <w:tcPr>
            <w:tcW w:w="9781" w:type="dxa"/>
            <w:gridSpan w:val="2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физкультурно-спортивная направленность</w:t>
            </w:r>
          </w:p>
        </w:tc>
      </w:tr>
      <w:tr w:rsidR="00495547" w:rsidRPr="00495547" w:rsidTr="0040661C">
        <w:trPr>
          <w:trHeight w:val="430"/>
        </w:trPr>
        <w:tc>
          <w:tcPr>
            <w:tcW w:w="2977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Подскальнюк Фёдор Петрович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«Шахматы»</w:t>
            </w:r>
          </w:p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546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563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c>
          <w:tcPr>
            <w:tcW w:w="9781" w:type="dxa"/>
            <w:gridSpan w:val="2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естественнонаучная направленность</w:t>
            </w:r>
          </w:p>
        </w:tc>
      </w:tr>
      <w:tr w:rsidR="00495547" w:rsidRPr="00495547" w:rsidTr="0040661C">
        <w:trPr>
          <w:trHeight w:val="795"/>
        </w:trPr>
        <w:tc>
          <w:tcPr>
            <w:tcW w:w="2977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Кулиненко Виктория Игоревна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«Экология и творчество»</w:t>
            </w:r>
          </w:p>
        </w:tc>
      </w:tr>
      <w:tr w:rsidR="00495547" w:rsidRPr="00495547" w:rsidTr="0040661C">
        <w:trPr>
          <w:trHeight w:val="811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c>
          <w:tcPr>
            <w:tcW w:w="9781" w:type="dxa"/>
            <w:gridSpan w:val="2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туристско-краеведческая направленность</w:t>
            </w:r>
          </w:p>
        </w:tc>
      </w:tr>
      <w:tr w:rsidR="00495547" w:rsidRPr="00495547" w:rsidTr="0040661C">
        <w:trPr>
          <w:trHeight w:val="447"/>
        </w:trPr>
        <w:tc>
          <w:tcPr>
            <w:tcW w:w="2977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Матвиив Ольга Ярославовна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«Дорогами краеведа»</w:t>
            </w:r>
          </w:p>
        </w:tc>
      </w:tr>
      <w:tr w:rsidR="00495547" w:rsidRPr="00495547" w:rsidTr="0040661C">
        <w:trPr>
          <w:trHeight w:val="496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497"/>
        </w:trPr>
        <w:tc>
          <w:tcPr>
            <w:tcW w:w="2977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 xml:space="preserve">Куразов Андрей </w:t>
            </w:r>
            <w:r w:rsidR="002A5B17" w:rsidRPr="002A5B1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 xml:space="preserve"> Борисович</w:t>
            </w:r>
          </w:p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«Школа туризма»</w:t>
            </w:r>
          </w:p>
        </w:tc>
      </w:tr>
      <w:tr w:rsidR="00495547" w:rsidRPr="00495547" w:rsidTr="0040661C">
        <w:trPr>
          <w:trHeight w:val="463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629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c>
          <w:tcPr>
            <w:tcW w:w="9781" w:type="dxa"/>
            <w:gridSpan w:val="2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социально-педагогическая направленность</w:t>
            </w:r>
          </w:p>
        </w:tc>
      </w:tr>
      <w:tr w:rsidR="00495547" w:rsidRPr="00495547" w:rsidTr="0040661C">
        <w:trPr>
          <w:trHeight w:val="795"/>
        </w:trPr>
        <w:tc>
          <w:tcPr>
            <w:tcW w:w="2977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Цыбулина Юлия Юрьевна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«Студия английского языка»</w:t>
            </w:r>
          </w:p>
        </w:tc>
      </w:tr>
      <w:tr w:rsidR="00495547" w:rsidRPr="00495547" w:rsidTr="0040661C">
        <w:trPr>
          <w:trHeight w:val="811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rPr>
          <w:trHeight w:val="960"/>
        </w:trPr>
        <w:tc>
          <w:tcPr>
            <w:tcW w:w="2977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Цыбулина Юлия Юрьевна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«Английский для начинающих»</w:t>
            </w:r>
          </w:p>
        </w:tc>
      </w:tr>
      <w:tr w:rsidR="00495547" w:rsidRPr="00495547" w:rsidTr="0040661C">
        <w:trPr>
          <w:trHeight w:val="977"/>
        </w:trPr>
        <w:tc>
          <w:tcPr>
            <w:tcW w:w="2977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</w:p>
        </w:tc>
      </w:tr>
      <w:tr w:rsidR="00495547" w:rsidRPr="00495547" w:rsidTr="0040661C">
        <w:tc>
          <w:tcPr>
            <w:tcW w:w="2977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 xml:space="preserve">Матртынюк </w:t>
            </w: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lastRenderedPageBreak/>
              <w:t>Татьяна Николаевна</w:t>
            </w:r>
          </w:p>
        </w:tc>
        <w:tc>
          <w:tcPr>
            <w:tcW w:w="6804" w:type="dxa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lastRenderedPageBreak/>
              <w:t xml:space="preserve">Дополнительная общеобразовательная </w:t>
            </w: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lastRenderedPageBreak/>
              <w:t>общеразвивающая программа  «РОСТ»</w:t>
            </w:r>
          </w:p>
        </w:tc>
      </w:tr>
      <w:tr w:rsidR="00495547" w:rsidRPr="00495547" w:rsidTr="0040661C">
        <w:trPr>
          <w:trHeight w:val="368"/>
        </w:trPr>
        <w:tc>
          <w:tcPr>
            <w:tcW w:w="2977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lastRenderedPageBreak/>
              <w:t>Матртынюк Татьяна Николаевна</w:t>
            </w:r>
          </w:p>
        </w:tc>
        <w:tc>
          <w:tcPr>
            <w:tcW w:w="6804" w:type="dxa"/>
            <w:vMerge w:val="restart"/>
          </w:tcPr>
          <w:p w:rsidR="00495547" w:rsidRPr="00495547" w:rsidRDefault="00495547" w:rsidP="002A5B17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</w:pPr>
            <w:r w:rsidRPr="00495547">
              <w:rPr>
                <w:rFonts w:ascii="Times New Roman" w:hAnsi="Times New Roman"/>
                <w:b/>
                <w:sz w:val="32"/>
                <w:szCs w:val="32"/>
                <w:lang w:val="ru-RU" w:bidi="ar-SA"/>
              </w:rPr>
              <w:t>Дополнительная общеобразовательная общеразвивающая программа  «Ступеньки к школе»</w:t>
            </w:r>
          </w:p>
        </w:tc>
      </w:tr>
      <w:tr w:rsidR="00495547" w:rsidRPr="00495547" w:rsidTr="0040661C">
        <w:trPr>
          <w:trHeight w:val="276"/>
        </w:trPr>
        <w:tc>
          <w:tcPr>
            <w:tcW w:w="2977" w:type="dxa"/>
            <w:vMerge/>
          </w:tcPr>
          <w:p w:rsidR="00495547" w:rsidRPr="00495547" w:rsidRDefault="00495547" w:rsidP="0049554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495547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495547" w:rsidRPr="00495547" w:rsidTr="0040661C">
        <w:trPr>
          <w:trHeight w:val="276"/>
        </w:trPr>
        <w:tc>
          <w:tcPr>
            <w:tcW w:w="2977" w:type="dxa"/>
            <w:vMerge/>
          </w:tcPr>
          <w:p w:rsidR="00495547" w:rsidRPr="00495547" w:rsidRDefault="00495547" w:rsidP="0049554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495547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495547" w:rsidRPr="00495547" w:rsidTr="0040661C">
        <w:trPr>
          <w:trHeight w:val="276"/>
        </w:trPr>
        <w:tc>
          <w:tcPr>
            <w:tcW w:w="2977" w:type="dxa"/>
            <w:vMerge/>
          </w:tcPr>
          <w:p w:rsidR="00495547" w:rsidRPr="00495547" w:rsidRDefault="00495547" w:rsidP="0049554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804" w:type="dxa"/>
            <w:vMerge/>
          </w:tcPr>
          <w:p w:rsidR="00495547" w:rsidRPr="00495547" w:rsidRDefault="00495547" w:rsidP="00495547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</w:tc>
      </w:tr>
    </w:tbl>
    <w:p w:rsidR="00181FBC" w:rsidRPr="00430B0D" w:rsidRDefault="00181FBC" w:rsidP="004037DD">
      <w:pPr>
        <w:ind w:firstLine="0"/>
        <w:jc w:val="center"/>
        <w:rPr>
          <w:rFonts w:ascii="Times New Roman" w:hAnsi="Times New Roman"/>
          <w:b/>
          <w:i/>
          <w:sz w:val="34"/>
          <w:szCs w:val="34"/>
          <w:lang w:val="ru-RU"/>
        </w:rPr>
      </w:pPr>
    </w:p>
    <w:sectPr w:rsidR="00181FBC" w:rsidRPr="00430B0D" w:rsidSect="00430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79" w:rsidRDefault="00151E79" w:rsidP="00D30C79">
      <w:r>
        <w:separator/>
      </w:r>
    </w:p>
  </w:endnote>
  <w:endnote w:type="continuationSeparator" w:id="0">
    <w:p w:rsidR="00151E79" w:rsidRDefault="00151E79" w:rsidP="00D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79" w:rsidRDefault="00151E79" w:rsidP="00D30C79">
      <w:r>
        <w:separator/>
      </w:r>
    </w:p>
  </w:footnote>
  <w:footnote w:type="continuationSeparator" w:id="0">
    <w:p w:rsidR="00151E79" w:rsidRDefault="00151E79" w:rsidP="00D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0E70"/>
    <w:multiLevelType w:val="hybridMultilevel"/>
    <w:tmpl w:val="4C3E7B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0EE4539"/>
    <w:multiLevelType w:val="hybridMultilevel"/>
    <w:tmpl w:val="4C3E7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49FC"/>
    <w:multiLevelType w:val="hybridMultilevel"/>
    <w:tmpl w:val="4C3E7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F7EB6"/>
    <w:multiLevelType w:val="hybridMultilevel"/>
    <w:tmpl w:val="C0226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18"/>
    <w:rsid w:val="000231D3"/>
    <w:rsid w:val="000569F0"/>
    <w:rsid w:val="000D2F43"/>
    <w:rsid w:val="00115428"/>
    <w:rsid w:val="00130961"/>
    <w:rsid w:val="00137A60"/>
    <w:rsid w:val="00151E79"/>
    <w:rsid w:val="00181FBC"/>
    <w:rsid w:val="00205B03"/>
    <w:rsid w:val="00246AEA"/>
    <w:rsid w:val="002A5B17"/>
    <w:rsid w:val="00300FB6"/>
    <w:rsid w:val="003107A2"/>
    <w:rsid w:val="0036621B"/>
    <w:rsid w:val="00371E60"/>
    <w:rsid w:val="00390A60"/>
    <w:rsid w:val="003D433B"/>
    <w:rsid w:val="004037DD"/>
    <w:rsid w:val="0040661C"/>
    <w:rsid w:val="00430B0D"/>
    <w:rsid w:val="00495547"/>
    <w:rsid w:val="004D5D88"/>
    <w:rsid w:val="004E559D"/>
    <w:rsid w:val="005340FE"/>
    <w:rsid w:val="00542ED8"/>
    <w:rsid w:val="00547FF6"/>
    <w:rsid w:val="005C1096"/>
    <w:rsid w:val="005C4217"/>
    <w:rsid w:val="00610077"/>
    <w:rsid w:val="006F0B64"/>
    <w:rsid w:val="00762C94"/>
    <w:rsid w:val="007E57A9"/>
    <w:rsid w:val="0090261B"/>
    <w:rsid w:val="00AC06C0"/>
    <w:rsid w:val="00B05EEE"/>
    <w:rsid w:val="00B532E7"/>
    <w:rsid w:val="00B70547"/>
    <w:rsid w:val="00C76018"/>
    <w:rsid w:val="00CC70E6"/>
    <w:rsid w:val="00D1482F"/>
    <w:rsid w:val="00D30C79"/>
    <w:rsid w:val="00D459D9"/>
    <w:rsid w:val="00E02A50"/>
    <w:rsid w:val="00E3505B"/>
    <w:rsid w:val="00E50480"/>
    <w:rsid w:val="00EE1239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DB9E"/>
  <w15:docId w15:val="{6B857028-65DD-4F9D-9426-8A2ACC2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18"/>
    <w:pPr>
      <w:ind w:firstLine="360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018"/>
    <w:pPr>
      <w:ind w:left="720"/>
      <w:contextualSpacing/>
    </w:pPr>
  </w:style>
  <w:style w:type="character" w:customStyle="1" w:styleId="apple-converted-space">
    <w:name w:val="apple-converted-space"/>
    <w:basedOn w:val="a0"/>
    <w:rsid w:val="00C76018"/>
  </w:style>
  <w:style w:type="paragraph" w:styleId="a4">
    <w:name w:val="Normal (Web)"/>
    <w:basedOn w:val="a"/>
    <w:unhideWhenUsed/>
    <w:rsid w:val="00C76018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D30C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C79"/>
    <w:rPr>
      <w:rFonts w:ascii="Calibri" w:eastAsia="Calibri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D30C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79"/>
    <w:rPr>
      <w:rFonts w:ascii="Calibri" w:eastAsia="Calibri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D4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33B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ab">
    <w:name w:val="Содержимое таблицы"/>
    <w:basedOn w:val="a"/>
    <w:rsid w:val="00371E60"/>
    <w:pPr>
      <w:suppressLineNumbers/>
      <w:suppressAutoHyphens/>
      <w:ind w:firstLine="0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table" w:styleId="ac">
    <w:name w:val="Table Grid"/>
    <w:basedOn w:val="a1"/>
    <w:uiPriority w:val="39"/>
    <w:rsid w:val="004955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 Windows</cp:lastModifiedBy>
  <cp:revision>2</cp:revision>
  <cp:lastPrinted>2017-08-31T12:28:00Z</cp:lastPrinted>
  <dcterms:created xsi:type="dcterms:W3CDTF">2019-09-03T12:12:00Z</dcterms:created>
  <dcterms:modified xsi:type="dcterms:W3CDTF">2019-09-03T12:12:00Z</dcterms:modified>
</cp:coreProperties>
</file>